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32" w:rsidRPr="00F8207A" w:rsidRDefault="00B45E32" w:rsidP="00B45E32">
      <w:pPr>
        <w:jc w:val="center"/>
        <w:rPr>
          <w:b/>
          <w:bCs/>
          <w:sz w:val="28"/>
          <w:szCs w:val="28"/>
        </w:rPr>
      </w:pPr>
      <w:r w:rsidRPr="00F8207A">
        <w:rPr>
          <w:b/>
          <w:bCs/>
          <w:sz w:val="28"/>
          <w:szCs w:val="28"/>
        </w:rPr>
        <w:t>New York State's Duals Demonstration Project: Fully Integrated Dual Advantage (FIDA)</w:t>
      </w:r>
    </w:p>
    <w:p w:rsidR="00D21F87" w:rsidRPr="00F8207A" w:rsidRDefault="00B45E32" w:rsidP="00B45E32">
      <w:pPr>
        <w:rPr>
          <w:sz w:val="28"/>
          <w:szCs w:val="28"/>
        </w:rPr>
      </w:pPr>
      <w:r w:rsidRPr="00F8207A">
        <w:rPr>
          <w:sz w:val="28"/>
          <w:szCs w:val="28"/>
        </w:rPr>
        <w:t>FIDA plans are a new type of </w:t>
      </w:r>
      <w:r w:rsidR="00E51BE5">
        <w:rPr>
          <w:sz w:val="28"/>
          <w:szCs w:val="28"/>
        </w:rPr>
        <w:t>managed care plan for certain "D</w:t>
      </w:r>
      <w:r w:rsidRPr="00F8207A">
        <w:rPr>
          <w:sz w:val="28"/>
          <w:szCs w:val="28"/>
        </w:rPr>
        <w:t xml:space="preserve">ual </w:t>
      </w:r>
      <w:proofErr w:type="spellStart"/>
      <w:r w:rsidR="00E51BE5">
        <w:rPr>
          <w:sz w:val="28"/>
          <w:szCs w:val="28"/>
        </w:rPr>
        <w:t>E</w:t>
      </w:r>
      <w:r w:rsidRPr="00F8207A">
        <w:rPr>
          <w:sz w:val="28"/>
          <w:szCs w:val="28"/>
        </w:rPr>
        <w:t>ligibles</w:t>
      </w:r>
      <w:proofErr w:type="spellEnd"/>
      <w:r w:rsidRPr="00F8207A">
        <w:rPr>
          <w:sz w:val="28"/>
          <w:szCs w:val="28"/>
        </w:rPr>
        <w:t>" - people who have both Medicare and Medicaid in NYS</w:t>
      </w:r>
      <w:r w:rsidR="00E51BE5">
        <w:rPr>
          <w:sz w:val="28"/>
          <w:szCs w:val="28"/>
        </w:rPr>
        <w:t>.  FIDA is o</w:t>
      </w:r>
      <w:r w:rsidR="009B469F" w:rsidRPr="00F8207A">
        <w:rPr>
          <w:sz w:val="28"/>
          <w:szCs w:val="28"/>
        </w:rPr>
        <w:t xml:space="preserve">nly </w:t>
      </w:r>
      <w:r w:rsidR="00E51BE5">
        <w:rPr>
          <w:sz w:val="28"/>
          <w:szCs w:val="28"/>
        </w:rPr>
        <w:t xml:space="preserve">for </w:t>
      </w:r>
      <w:r w:rsidR="009B469F" w:rsidRPr="00F8207A">
        <w:rPr>
          <w:sz w:val="28"/>
          <w:szCs w:val="28"/>
        </w:rPr>
        <w:t>those Dual</w:t>
      </w:r>
      <w:r w:rsidR="00E51BE5">
        <w:rPr>
          <w:sz w:val="28"/>
          <w:szCs w:val="28"/>
        </w:rPr>
        <w:t xml:space="preserve"> </w:t>
      </w:r>
      <w:proofErr w:type="spellStart"/>
      <w:r w:rsidR="00E51BE5">
        <w:rPr>
          <w:sz w:val="28"/>
          <w:szCs w:val="28"/>
        </w:rPr>
        <w:t>Eligibles</w:t>
      </w:r>
      <w:proofErr w:type="spellEnd"/>
      <w:r w:rsidR="009B469F" w:rsidRPr="00F8207A">
        <w:rPr>
          <w:sz w:val="28"/>
          <w:szCs w:val="28"/>
        </w:rPr>
        <w:t xml:space="preserve"> </w:t>
      </w:r>
      <w:r w:rsidRPr="00F8207A">
        <w:rPr>
          <w:sz w:val="28"/>
          <w:szCs w:val="28"/>
        </w:rPr>
        <w:t xml:space="preserve">who need </w:t>
      </w:r>
      <w:r w:rsidR="00E51BE5">
        <w:rPr>
          <w:sz w:val="28"/>
          <w:szCs w:val="28"/>
        </w:rPr>
        <w:t xml:space="preserve">are over age 21 and need </w:t>
      </w:r>
      <w:r w:rsidRPr="00F8207A">
        <w:rPr>
          <w:sz w:val="28"/>
          <w:szCs w:val="28"/>
        </w:rPr>
        <w:t>long-term care services</w:t>
      </w:r>
      <w:r w:rsidR="00E51BE5">
        <w:rPr>
          <w:sz w:val="28"/>
          <w:szCs w:val="28"/>
        </w:rPr>
        <w:t xml:space="preserve"> – home care or nursing home care</w:t>
      </w:r>
      <w:bookmarkStart w:id="0" w:name="_GoBack"/>
      <w:bookmarkEnd w:id="0"/>
      <w:r w:rsidRPr="00F8207A">
        <w:rPr>
          <w:sz w:val="28"/>
          <w:szCs w:val="28"/>
        </w:rPr>
        <w:t xml:space="preserve">.    </w:t>
      </w:r>
    </w:p>
    <w:p w:rsidR="00D21F87" w:rsidRPr="00F8207A" w:rsidRDefault="00D21F87" w:rsidP="00B45E32">
      <w:pPr>
        <w:rPr>
          <w:b/>
          <w:sz w:val="28"/>
          <w:szCs w:val="28"/>
        </w:rPr>
      </w:pPr>
      <w:r w:rsidRPr="00F8207A">
        <w:rPr>
          <w:b/>
          <w:sz w:val="28"/>
          <w:szCs w:val="28"/>
        </w:rPr>
        <w:t xml:space="preserve">HOW DUAL ELIGIBLES RECEIVED CARE UNTIL NOW – </w:t>
      </w:r>
    </w:p>
    <w:p w:rsidR="00D21F87" w:rsidRPr="00F8207A" w:rsidRDefault="00D21F87" w:rsidP="00D21F87">
      <w:pPr>
        <w:rPr>
          <w:sz w:val="28"/>
          <w:szCs w:val="28"/>
        </w:rPr>
      </w:pPr>
      <w:r w:rsidRPr="00F8207A">
        <w:rPr>
          <w:sz w:val="28"/>
          <w:szCs w:val="28"/>
        </w:rPr>
        <w:t xml:space="preserve">Until now, dual eligible have had the choice of using Medicare and Medicaid through either of two models </w:t>
      </w:r>
      <w:proofErr w:type="gramStart"/>
      <w:r w:rsidRPr="00F8207A">
        <w:rPr>
          <w:sz w:val="28"/>
          <w:szCs w:val="28"/>
        </w:rPr>
        <w:t>--  Fee</w:t>
      </w:r>
      <w:proofErr w:type="gramEnd"/>
      <w:r w:rsidRPr="00F8207A">
        <w:rPr>
          <w:sz w:val="28"/>
          <w:szCs w:val="28"/>
        </w:rPr>
        <w:t xml:space="preserve"> for Service or through a Managed Care plan.  </w:t>
      </w:r>
    </w:p>
    <w:p w:rsidR="00B45E32" w:rsidRPr="00F8207A" w:rsidRDefault="00B45E32" w:rsidP="00B45E32">
      <w:pPr>
        <w:ind w:firstLine="720"/>
        <w:rPr>
          <w:sz w:val="28"/>
          <w:szCs w:val="28"/>
        </w:rPr>
      </w:pPr>
      <w:r w:rsidRPr="00F8207A">
        <w:rPr>
          <w:b/>
          <w:bCs/>
          <w:sz w:val="28"/>
          <w:szCs w:val="28"/>
        </w:rPr>
        <w:t>For their MEDICARE services,</w:t>
      </w:r>
      <w:r w:rsidRPr="00F8207A">
        <w:rPr>
          <w:sz w:val="28"/>
          <w:szCs w:val="28"/>
        </w:rPr>
        <w:t> </w:t>
      </w:r>
      <w:r w:rsidR="00F8207A">
        <w:rPr>
          <w:sz w:val="28"/>
          <w:szCs w:val="28"/>
        </w:rPr>
        <w:t xml:space="preserve">still </w:t>
      </w:r>
      <w:proofErr w:type="gramStart"/>
      <w:r w:rsidRPr="00F8207A">
        <w:rPr>
          <w:sz w:val="28"/>
          <w:szCs w:val="28"/>
        </w:rPr>
        <w:t>have</w:t>
      </w:r>
      <w:proofErr w:type="gramEnd"/>
      <w:r w:rsidRPr="00F8207A">
        <w:rPr>
          <w:sz w:val="28"/>
          <w:szCs w:val="28"/>
        </w:rPr>
        <w:t xml:space="preserve"> the </w:t>
      </w:r>
      <w:r w:rsidRPr="00F8207A">
        <w:rPr>
          <w:b/>
          <w:sz w:val="28"/>
          <w:szCs w:val="28"/>
        </w:rPr>
        <w:t>OPTION</w:t>
      </w:r>
      <w:r w:rsidRPr="00F8207A">
        <w:rPr>
          <w:sz w:val="28"/>
          <w:szCs w:val="28"/>
        </w:rPr>
        <w:t xml:space="preserve"> of receiving their Medicare services either through a:</w:t>
      </w:r>
    </w:p>
    <w:p w:rsidR="00B45E32" w:rsidRPr="00F8207A" w:rsidRDefault="00B45E32" w:rsidP="00B45E32">
      <w:pPr>
        <w:pStyle w:val="ListParagraph"/>
        <w:numPr>
          <w:ilvl w:val="0"/>
          <w:numId w:val="8"/>
        </w:numPr>
        <w:rPr>
          <w:sz w:val="28"/>
          <w:szCs w:val="28"/>
        </w:rPr>
      </w:pPr>
      <w:r w:rsidRPr="00F8207A">
        <w:rPr>
          <w:sz w:val="28"/>
          <w:szCs w:val="28"/>
        </w:rPr>
        <w:t xml:space="preserve"> "</w:t>
      </w:r>
      <w:r w:rsidRPr="00F8207A">
        <w:rPr>
          <w:i/>
          <w:sz w:val="28"/>
          <w:szCs w:val="28"/>
        </w:rPr>
        <w:t>Medicare Advantage</w:t>
      </w:r>
      <w:r w:rsidRPr="00F8207A">
        <w:rPr>
          <w:sz w:val="28"/>
          <w:szCs w:val="28"/>
        </w:rPr>
        <w:t xml:space="preserve">" plan -- a type of HMO or other managed care plan that controls access to and manages all of their MEDICARE services, usually including Part D prescription drugs, or </w:t>
      </w:r>
    </w:p>
    <w:p w:rsidR="00B45E32" w:rsidRPr="00F8207A" w:rsidRDefault="00B45E32" w:rsidP="00B45E32">
      <w:pPr>
        <w:pStyle w:val="ListParagraph"/>
        <w:numPr>
          <w:ilvl w:val="0"/>
          <w:numId w:val="8"/>
        </w:numPr>
        <w:rPr>
          <w:sz w:val="28"/>
          <w:szCs w:val="28"/>
        </w:rPr>
      </w:pPr>
      <w:r w:rsidRPr="00F8207A">
        <w:rPr>
          <w:sz w:val="28"/>
          <w:szCs w:val="28"/>
        </w:rPr>
        <w:t xml:space="preserve"> "</w:t>
      </w:r>
      <w:r w:rsidRPr="00F8207A">
        <w:rPr>
          <w:i/>
          <w:sz w:val="28"/>
          <w:szCs w:val="28"/>
        </w:rPr>
        <w:t>Original Medicare</w:t>
      </w:r>
      <w:r w:rsidRPr="00F8207A">
        <w:rPr>
          <w:sz w:val="28"/>
          <w:szCs w:val="28"/>
        </w:rPr>
        <w:t xml:space="preserve">" which is Medicare on a "fee for service basis" (see blue and white Medicare card), and enroll in a separate stand-alone </w:t>
      </w:r>
      <w:r w:rsidRPr="00F8207A">
        <w:rPr>
          <w:i/>
          <w:sz w:val="28"/>
          <w:szCs w:val="28"/>
        </w:rPr>
        <w:t>Medicare Part D</w:t>
      </w:r>
      <w:r w:rsidRPr="00F8207A">
        <w:rPr>
          <w:sz w:val="28"/>
          <w:szCs w:val="28"/>
        </w:rPr>
        <w:t xml:space="preserve"> plan for prescription drugs.   </w:t>
      </w:r>
    </w:p>
    <w:p w:rsidR="00B45E32" w:rsidRPr="00F8207A" w:rsidRDefault="00B45E32" w:rsidP="00B45E32">
      <w:pPr>
        <w:ind w:firstLine="720"/>
        <w:rPr>
          <w:sz w:val="28"/>
          <w:szCs w:val="28"/>
        </w:rPr>
      </w:pPr>
      <w:r w:rsidRPr="00F8207A">
        <w:rPr>
          <w:b/>
          <w:bCs/>
          <w:sz w:val="28"/>
          <w:szCs w:val="28"/>
        </w:rPr>
        <w:t>For their MEDICAID</w:t>
      </w:r>
      <w:r w:rsidR="00F8207A">
        <w:rPr>
          <w:b/>
          <w:bCs/>
          <w:sz w:val="28"/>
          <w:szCs w:val="28"/>
        </w:rPr>
        <w:t xml:space="preserve"> services</w:t>
      </w:r>
      <w:r w:rsidRPr="00F8207A">
        <w:rPr>
          <w:b/>
          <w:bCs/>
          <w:sz w:val="28"/>
          <w:szCs w:val="28"/>
        </w:rPr>
        <w:t>,</w:t>
      </w:r>
      <w:r w:rsidRPr="00F8207A">
        <w:rPr>
          <w:sz w:val="28"/>
          <w:szCs w:val="28"/>
        </w:rPr>
        <w:t> if they need Medicaid home care or other community-based long term care services,</w:t>
      </w:r>
      <w:r w:rsidR="00F8207A">
        <w:rPr>
          <w:sz w:val="28"/>
          <w:szCs w:val="28"/>
        </w:rPr>
        <w:t xml:space="preserve"> most adult Dual </w:t>
      </w:r>
      <w:proofErr w:type="spellStart"/>
      <w:r w:rsidR="00F8207A">
        <w:rPr>
          <w:sz w:val="28"/>
          <w:szCs w:val="28"/>
        </w:rPr>
        <w:t>Eligibles</w:t>
      </w:r>
      <w:proofErr w:type="spellEnd"/>
      <w:r w:rsidR="00F8207A">
        <w:rPr>
          <w:sz w:val="28"/>
          <w:szCs w:val="28"/>
        </w:rPr>
        <w:t xml:space="preserve"> in </w:t>
      </w:r>
      <w:r w:rsidRPr="00F8207A">
        <w:rPr>
          <w:sz w:val="28"/>
          <w:szCs w:val="28"/>
        </w:rPr>
        <w:t>NYC, Long Island, Westchester or one of the other counties with </w:t>
      </w:r>
      <w:hyperlink r:id="rId8" w:history="1">
        <w:r w:rsidRPr="00F8207A">
          <w:rPr>
            <w:rStyle w:val="Hyperlink"/>
            <w:sz w:val="28"/>
            <w:szCs w:val="28"/>
          </w:rPr>
          <w:t>MANDATORY Managed Long Term Care</w:t>
        </w:r>
      </w:hyperlink>
      <w:r w:rsidRPr="00F8207A">
        <w:rPr>
          <w:sz w:val="28"/>
          <w:szCs w:val="28"/>
        </w:rPr>
        <w:t xml:space="preserve">, </w:t>
      </w:r>
      <w:r w:rsidR="00F8207A">
        <w:rPr>
          <w:sz w:val="28"/>
          <w:szCs w:val="28"/>
        </w:rPr>
        <w:t xml:space="preserve">are </w:t>
      </w:r>
      <w:r w:rsidRPr="00F8207A">
        <w:rPr>
          <w:b/>
          <w:sz w:val="28"/>
          <w:szCs w:val="28"/>
        </w:rPr>
        <w:t>required</w:t>
      </w:r>
      <w:r w:rsidRPr="00F8207A">
        <w:rPr>
          <w:sz w:val="28"/>
          <w:szCs w:val="28"/>
        </w:rPr>
        <w:t xml:space="preserve"> to enroll in an </w:t>
      </w:r>
      <w:r w:rsidRPr="00F8207A">
        <w:rPr>
          <w:b/>
          <w:sz w:val="28"/>
          <w:szCs w:val="28"/>
        </w:rPr>
        <w:t>MLTC</w:t>
      </w:r>
      <w:r w:rsidRPr="00F8207A">
        <w:rPr>
          <w:sz w:val="28"/>
          <w:szCs w:val="28"/>
        </w:rPr>
        <w:t xml:space="preserve"> plan.  See MLTC news at </w:t>
      </w:r>
      <w:hyperlink r:id="rId9" w:history="1">
        <w:r w:rsidRPr="00F8207A">
          <w:rPr>
            <w:rStyle w:val="Hyperlink"/>
            <w:sz w:val="28"/>
            <w:szCs w:val="28"/>
          </w:rPr>
          <w:t>http://www.wnylc.com/health/news/41/</w:t>
        </w:r>
      </w:hyperlink>
      <w:r w:rsidRPr="00F8207A">
        <w:rPr>
          <w:sz w:val="28"/>
          <w:szCs w:val="28"/>
        </w:rPr>
        <w:t xml:space="preserve">.  </w:t>
      </w:r>
      <w:proofErr w:type="gramStart"/>
      <w:r w:rsidRPr="00F8207A">
        <w:rPr>
          <w:sz w:val="28"/>
          <w:szCs w:val="28"/>
        </w:rPr>
        <w:t xml:space="preserve">This </w:t>
      </w:r>
      <w:r w:rsidR="00F8207A">
        <w:rPr>
          <w:sz w:val="28"/>
          <w:szCs w:val="28"/>
        </w:rPr>
        <w:t xml:space="preserve"> includes</w:t>
      </w:r>
      <w:proofErr w:type="gramEnd"/>
      <w:r w:rsidR="00F8207A">
        <w:rPr>
          <w:sz w:val="28"/>
          <w:szCs w:val="28"/>
        </w:rPr>
        <w:t xml:space="preserve"> Dual </w:t>
      </w:r>
      <w:proofErr w:type="spellStart"/>
      <w:r w:rsidR="00F8207A">
        <w:rPr>
          <w:sz w:val="28"/>
          <w:szCs w:val="28"/>
        </w:rPr>
        <w:t>Eligibles</w:t>
      </w:r>
      <w:proofErr w:type="spellEnd"/>
      <w:r w:rsidR="00F8207A">
        <w:rPr>
          <w:sz w:val="28"/>
          <w:szCs w:val="28"/>
        </w:rPr>
        <w:t xml:space="preserve"> who have a Medicaid Spend-down.   </w:t>
      </w:r>
      <w:r w:rsidRPr="00F8207A">
        <w:rPr>
          <w:sz w:val="28"/>
          <w:szCs w:val="28"/>
        </w:rPr>
        <w:t>MLTC members have the choice of keeping their Original Medicare card or enrolling in a Medicare Advantage plan for their Medicare services.</w:t>
      </w:r>
      <w:r w:rsidR="00D21F87" w:rsidRPr="00F8207A">
        <w:rPr>
          <w:sz w:val="28"/>
          <w:szCs w:val="28"/>
        </w:rPr>
        <w:t xml:space="preserve">  They receive some Medicaid services outside of the MLTC plan – such as covering the Medicare co-insurance for hospital stays and doctor visits. </w:t>
      </w:r>
    </w:p>
    <w:p w:rsidR="00B45E32" w:rsidRPr="00F8207A" w:rsidRDefault="00B45E32" w:rsidP="00D21F87">
      <w:pPr>
        <w:ind w:firstLine="720"/>
        <w:rPr>
          <w:sz w:val="28"/>
          <w:szCs w:val="28"/>
        </w:rPr>
      </w:pPr>
      <w:r w:rsidRPr="00F8207A">
        <w:rPr>
          <w:b/>
          <w:sz w:val="28"/>
          <w:szCs w:val="28"/>
        </w:rPr>
        <w:t>Plans covering Medicare and Medicaid are not new --</w:t>
      </w:r>
      <w:r w:rsidRPr="00F8207A">
        <w:rPr>
          <w:sz w:val="28"/>
          <w:szCs w:val="28"/>
        </w:rPr>
        <w:t xml:space="preserve"> Even up </w:t>
      </w:r>
      <w:proofErr w:type="spellStart"/>
      <w:r w:rsidRPr="00F8207A">
        <w:rPr>
          <w:sz w:val="28"/>
          <w:szCs w:val="28"/>
        </w:rPr>
        <w:t>til</w:t>
      </w:r>
      <w:proofErr w:type="spellEnd"/>
      <w:r w:rsidRPr="00F8207A">
        <w:rPr>
          <w:sz w:val="28"/>
          <w:szCs w:val="28"/>
        </w:rPr>
        <w:t xml:space="preserve"> now, Dual </w:t>
      </w:r>
      <w:proofErr w:type="spellStart"/>
      <w:r w:rsidRPr="00F8207A">
        <w:rPr>
          <w:sz w:val="28"/>
          <w:szCs w:val="28"/>
        </w:rPr>
        <w:t>Eligibles</w:t>
      </w:r>
      <w:proofErr w:type="spellEnd"/>
      <w:r w:rsidRPr="00F8207A">
        <w:rPr>
          <w:sz w:val="28"/>
          <w:szCs w:val="28"/>
        </w:rPr>
        <w:t xml:space="preserve"> have had an option of enrolling in a single plan that combines </w:t>
      </w:r>
      <w:proofErr w:type="gramStart"/>
      <w:r w:rsidRPr="00F8207A">
        <w:rPr>
          <w:sz w:val="28"/>
          <w:szCs w:val="28"/>
        </w:rPr>
        <w:t>all of their</w:t>
      </w:r>
      <w:proofErr w:type="gramEnd"/>
      <w:r w:rsidRPr="00F8207A">
        <w:rPr>
          <w:sz w:val="28"/>
          <w:szCs w:val="28"/>
        </w:rPr>
        <w:t xml:space="preserve"> Medicare and Medicaid services in one managed care plans.  These are called </w:t>
      </w:r>
      <w:r w:rsidRPr="00F8207A">
        <w:rPr>
          <w:i/>
          <w:sz w:val="28"/>
          <w:szCs w:val="28"/>
        </w:rPr>
        <w:t>MEDICAID ADVANTAGE</w:t>
      </w:r>
      <w:r w:rsidRPr="00F8207A">
        <w:rPr>
          <w:sz w:val="28"/>
          <w:szCs w:val="28"/>
        </w:rPr>
        <w:t xml:space="preserve"> Plans (as opposed to MEDICARE Advantage plans) and PACE plans.  The name is misleading because these plans cover MEDICARE as well as MEDICAID services.  TO make it more confusing, only some MEDICAID ADVANTAGE plans include </w:t>
      </w:r>
      <w:r w:rsidRPr="00F8207A">
        <w:rPr>
          <w:sz w:val="28"/>
          <w:szCs w:val="28"/>
        </w:rPr>
        <w:lastRenderedPageBreak/>
        <w:t>Medicaid personal care and other long term care services.  These are called MEDICAID ADVANTAGE PLUS Plans.   PACE plans also cover Medicaid long term care services as well as all Medicare services</w:t>
      </w:r>
    </w:p>
    <w:p w:rsidR="00B45E32" w:rsidRPr="00F8207A" w:rsidRDefault="00B45E32" w:rsidP="00B45E32">
      <w:pPr>
        <w:rPr>
          <w:sz w:val="28"/>
          <w:szCs w:val="28"/>
        </w:rPr>
      </w:pPr>
      <w:r w:rsidRPr="00F8207A">
        <w:rPr>
          <w:sz w:val="28"/>
          <w:szCs w:val="28"/>
        </w:rPr>
        <w:t>Click here for a chart showing which of these many types of plans are offered by each insurance company in NYS,</w:t>
      </w:r>
      <w:proofErr w:type="gramStart"/>
      <w:r w:rsidRPr="00F8207A">
        <w:rPr>
          <w:sz w:val="28"/>
          <w:szCs w:val="28"/>
        </w:rPr>
        <w:t>  posted</w:t>
      </w:r>
      <w:proofErr w:type="gramEnd"/>
      <w:r w:rsidRPr="00F8207A">
        <w:rPr>
          <w:sz w:val="28"/>
          <w:szCs w:val="28"/>
        </w:rPr>
        <w:t xml:space="preserve"> at  </w:t>
      </w:r>
      <w:hyperlink r:id="rId10" w:history="1">
        <w:r w:rsidRPr="00F8207A">
          <w:rPr>
            <w:rStyle w:val="Hyperlink"/>
            <w:sz w:val="28"/>
            <w:szCs w:val="28"/>
          </w:rPr>
          <w:t>http://www.wnylc.com/health/download/429</w:t>
        </w:r>
      </w:hyperlink>
      <w:r w:rsidRPr="00F8207A">
        <w:rPr>
          <w:sz w:val="28"/>
          <w:szCs w:val="28"/>
        </w:rPr>
        <w:t>. </w:t>
      </w:r>
    </w:p>
    <w:p w:rsidR="00D75F1D" w:rsidRPr="00F8207A" w:rsidRDefault="00B45E32" w:rsidP="00B45E32">
      <w:pPr>
        <w:rPr>
          <w:sz w:val="28"/>
          <w:szCs w:val="28"/>
        </w:rPr>
      </w:pPr>
      <w:r w:rsidRPr="00F8207A">
        <w:rPr>
          <w:b/>
          <w:bCs/>
          <w:sz w:val="28"/>
          <w:szCs w:val="28"/>
        </w:rPr>
        <w:t>HOW IS THIS CHANGING?  THE NEW FIDA PLANS </w:t>
      </w:r>
      <w:r w:rsidR="00D75F1D" w:rsidRPr="00F8207A">
        <w:rPr>
          <w:b/>
          <w:bCs/>
          <w:sz w:val="28"/>
          <w:szCs w:val="28"/>
        </w:rPr>
        <w:t>–</w:t>
      </w:r>
      <w:r w:rsidRPr="00F8207A">
        <w:rPr>
          <w:sz w:val="28"/>
          <w:szCs w:val="28"/>
        </w:rPr>
        <w:t xml:space="preserve"> </w:t>
      </w:r>
    </w:p>
    <w:p w:rsidR="00F8207A" w:rsidRDefault="00B45E32" w:rsidP="00B45E32">
      <w:pPr>
        <w:rPr>
          <w:sz w:val="28"/>
          <w:szCs w:val="28"/>
        </w:rPr>
      </w:pPr>
      <w:r w:rsidRPr="00F8207A">
        <w:rPr>
          <w:sz w:val="28"/>
          <w:szCs w:val="28"/>
        </w:rPr>
        <w:t>FIDA plans will combine under </w:t>
      </w:r>
      <w:r w:rsidRPr="00F8207A">
        <w:rPr>
          <w:i/>
          <w:iCs/>
          <w:sz w:val="28"/>
          <w:szCs w:val="28"/>
        </w:rPr>
        <w:t>one managed care plan</w:t>
      </w:r>
      <w:r w:rsidR="00E51BE5">
        <w:rPr>
          <w:i/>
          <w:iCs/>
          <w:sz w:val="28"/>
          <w:szCs w:val="28"/>
        </w:rPr>
        <w:t xml:space="preserve"> – a:</w:t>
      </w:r>
      <w:r w:rsidRPr="00F8207A">
        <w:rPr>
          <w:sz w:val="28"/>
          <w:szCs w:val="28"/>
        </w:rPr>
        <w:t xml:space="preserve">  </w:t>
      </w:r>
    </w:p>
    <w:p w:rsidR="00F8207A" w:rsidRDefault="00B45E32" w:rsidP="00F8207A">
      <w:pPr>
        <w:ind w:left="720"/>
        <w:rPr>
          <w:sz w:val="28"/>
          <w:szCs w:val="28"/>
        </w:rPr>
      </w:pPr>
      <w:r w:rsidRPr="00F8207A">
        <w:rPr>
          <w:sz w:val="28"/>
          <w:szCs w:val="28"/>
        </w:rPr>
        <w:t xml:space="preserve">(1)  Medicare Advantage plan, </w:t>
      </w:r>
    </w:p>
    <w:p w:rsidR="00F8207A" w:rsidRDefault="00B45E32" w:rsidP="00F8207A">
      <w:pPr>
        <w:ind w:left="720"/>
        <w:rPr>
          <w:sz w:val="28"/>
          <w:szCs w:val="28"/>
        </w:rPr>
      </w:pPr>
      <w:r w:rsidRPr="00F8207A">
        <w:rPr>
          <w:sz w:val="28"/>
          <w:szCs w:val="28"/>
        </w:rPr>
        <w:t>(2)  Part D prescription drug plan</w:t>
      </w:r>
      <w:proofErr w:type="gramStart"/>
      <w:r w:rsidRPr="00F8207A">
        <w:rPr>
          <w:sz w:val="28"/>
          <w:szCs w:val="28"/>
        </w:rPr>
        <w:t xml:space="preserve">, </w:t>
      </w:r>
      <w:r w:rsidR="00F8207A">
        <w:rPr>
          <w:sz w:val="28"/>
          <w:szCs w:val="28"/>
        </w:rPr>
        <w:t xml:space="preserve"> AND</w:t>
      </w:r>
      <w:proofErr w:type="gramEnd"/>
      <w:r w:rsidR="00F8207A">
        <w:rPr>
          <w:sz w:val="28"/>
          <w:szCs w:val="28"/>
        </w:rPr>
        <w:t xml:space="preserve"> a </w:t>
      </w:r>
    </w:p>
    <w:p w:rsidR="00F8207A" w:rsidRDefault="00B45E32" w:rsidP="00F8207A">
      <w:pPr>
        <w:ind w:left="720"/>
        <w:rPr>
          <w:sz w:val="28"/>
          <w:szCs w:val="28"/>
        </w:rPr>
      </w:pPr>
      <w:r w:rsidRPr="00F8207A">
        <w:rPr>
          <w:sz w:val="28"/>
          <w:szCs w:val="28"/>
        </w:rPr>
        <w:t xml:space="preserve">(3) </w:t>
      </w:r>
      <w:r w:rsidR="00F8207A">
        <w:rPr>
          <w:sz w:val="28"/>
          <w:szCs w:val="28"/>
        </w:rPr>
        <w:t xml:space="preserve"> </w:t>
      </w:r>
      <w:r w:rsidRPr="00F8207A">
        <w:rPr>
          <w:sz w:val="28"/>
          <w:szCs w:val="28"/>
        </w:rPr>
        <w:t>Medicaid Managed Long Term Care plan, and</w:t>
      </w:r>
    </w:p>
    <w:p w:rsidR="00F8207A" w:rsidRDefault="00B45E32" w:rsidP="00F8207A">
      <w:pPr>
        <w:ind w:left="720"/>
        <w:rPr>
          <w:sz w:val="28"/>
          <w:szCs w:val="28"/>
        </w:rPr>
      </w:pPr>
      <w:r w:rsidRPr="00F8207A">
        <w:rPr>
          <w:sz w:val="28"/>
          <w:szCs w:val="28"/>
        </w:rPr>
        <w:t xml:space="preserve">(4) </w:t>
      </w:r>
      <w:proofErr w:type="gramStart"/>
      <w:r w:rsidRPr="00F8207A">
        <w:rPr>
          <w:sz w:val="28"/>
          <w:szCs w:val="28"/>
        </w:rPr>
        <w:t>all</w:t>
      </w:r>
      <w:proofErr w:type="gramEnd"/>
      <w:r w:rsidRPr="00F8207A">
        <w:rPr>
          <w:sz w:val="28"/>
          <w:szCs w:val="28"/>
        </w:rPr>
        <w:t xml:space="preserve"> other Medicaid services.   FIDA plans will cover not only Medicaid long-term care services, as MLTC plans do, but also cover ALL other medical care covered by Medicare and Medicaid.  </w:t>
      </w:r>
    </w:p>
    <w:p w:rsidR="00B45E32" w:rsidRPr="00F8207A" w:rsidRDefault="00B45E32" w:rsidP="00F8207A">
      <w:pPr>
        <w:rPr>
          <w:sz w:val="28"/>
          <w:szCs w:val="28"/>
        </w:rPr>
      </w:pPr>
      <w:r w:rsidRPr="00F8207A">
        <w:rPr>
          <w:sz w:val="28"/>
          <w:szCs w:val="28"/>
        </w:rPr>
        <w:t xml:space="preserve">In other words, a FIDA member will essentially trade in ALL of their insurance cards -- Medicare (Original or Medicare Advantage), Medicaid, MLTC, </w:t>
      </w:r>
      <w:proofErr w:type="spellStart"/>
      <w:r w:rsidRPr="00F8207A">
        <w:rPr>
          <w:sz w:val="28"/>
          <w:szCs w:val="28"/>
        </w:rPr>
        <w:t>Medigap</w:t>
      </w:r>
      <w:proofErr w:type="spellEnd"/>
      <w:r w:rsidRPr="00F8207A">
        <w:rPr>
          <w:sz w:val="28"/>
          <w:szCs w:val="28"/>
        </w:rPr>
        <w:t xml:space="preserve">, and Medicare Part D -- and only have </w:t>
      </w:r>
      <w:r w:rsidRPr="00F8207A">
        <w:rPr>
          <w:i/>
          <w:sz w:val="28"/>
          <w:szCs w:val="28"/>
        </w:rPr>
        <w:t>one health plan</w:t>
      </w:r>
      <w:r w:rsidRPr="00F8207A">
        <w:rPr>
          <w:sz w:val="28"/>
          <w:szCs w:val="28"/>
        </w:rPr>
        <w:t xml:space="preserve"> -- their FIDA plan.</w:t>
      </w:r>
    </w:p>
    <w:p w:rsidR="00B45E32" w:rsidRPr="00F8207A" w:rsidRDefault="00B45E32" w:rsidP="00B45E32">
      <w:pPr>
        <w:rPr>
          <w:b/>
          <w:bCs/>
          <w:sz w:val="28"/>
          <w:szCs w:val="28"/>
        </w:rPr>
      </w:pPr>
      <w:r w:rsidRPr="00F8207A">
        <w:rPr>
          <w:b/>
          <w:bCs/>
          <w:sz w:val="28"/>
          <w:szCs w:val="28"/>
        </w:rPr>
        <w:t>WHERE</w:t>
      </w:r>
    </w:p>
    <w:p w:rsidR="00B45E32" w:rsidRPr="00F8207A" w:rsidRDefault="00B45E32" w:rsidP="00B45E32">
      <w:pPr>
        <w:rPr>
          <w:sz w:val="28"/>
          <w:szCs w:val="28"/>
        </w:rPr>
      </w:pPr>
      <w:r w:rsidRPr="00F8207A">
        <w:rPr>
          <w:sz w:val="28"/>
          <w:szCs w:val="28"/>
        </w:rPr>
        <w:t xml:space="preserve">As a demonstration program, NYS is targeting a smaller group of dual </w:t>
      </w:r>
      <w:proofErr w:type="spellStart"/>
      <w:r w:rsidRPr="00F8207A">
        <w:rPr>
          <w:sz w:val="28"/>
          <w:szCs w:val="28"/>
        </w:rPr>
        <w:t>eligibles</w:t>
      </w:r>
      <w:proofErr w:type="spellEnd"/>
      <w:r w:rsidRPr="00F8207A">
        <w:rPr>
          <w:sz w:val="28"/>
          <w:szCs w:val="28"/>
        </w:rPr>
        <w:t>, not the whole state. The demonstration area is </w:t>
      </w:r>
      <w:r w:rsidRPr="00F8207A">
        <w:rPr>
          <w:b/>
          <w:bCs/>
          <w:sz w:val="28"/>
          <w:szCs w:val="28"/>
        </w:rPr>
        <w:t>NYC, Long Island, and Westchester.  </w:t>
      </w:r>
    </w:p>
    <w:p w:rsidR="00B45E32" w:rsidRPr="00F8207A" w:rsidRDefault="00B45E32" w:rsidP="00B45E32">
      <w:pPr>
        <w:rPr>
          <w:b/>
          <w:bCs/>
          <w:sz w:val="28"/>
          <w:szCs w:val="28"/>
        </w:rPr>
      </w:pPr>
      <w:r w:rsidRPr="00F8207A">
        <w:rPr>
          <w:b/>
          <w:bCs/>
          <w:sz w:val="28"/>
          <w:szCs w:val="28"/>
        </w:rPr>
        <w:t>WHO</w:t>
      </w:r>
    </w:p>
    <w:p w:rsidR="00B45E32" w:rsidRPr="00F8207A" w:rsidRDefault="00B45E32" w:rsidP="00B45E32">
      <w:pPr>
        <w:rPr>
          <w:sz w:val="28"/>
          <w:szCs w:val="28"/>
        </w:rPr>
      </w:pPr>
      <w:r w:rsidRPr="00F8207A">
        <w:rPr>
          <w:sz w:val="28"/>
          <w:szCs w:val="28"/>
        </w:rPr>
        <w:t>Not coincidentally, the target group includes </w:t>
      </w:r>
      <w:r w:rsidR="005570A3" w:rsidRPr="00F8207A">
        <w:rPr>
          <w:b/>
          <w:sz w:val="28"/>
          <w:szCs w:val="28"/>
        </w:rPr>
        <w:t>ADULT</w:t>
      </w:r>
      <w:r w:rsidR="005570A3" w:rsidRPr="00F8207A">
        <w:rPr>
          <w:sz w:val="28"/>
          <w:szCs w:val="28"/>
        </w:rPr>
        <w:t xml:space="preserve"> </w:t>
      </w:r>
      <w:r w:rsidRPr="00F8207A">
        <w:rPr>
          <w:b/>
          <w:bCs/>
          <w:sz w:val="28"/>
          <w:szCs w:val="28"/>
        </w:rPr>
        <w:t xml:space="preserve">dual </w:t>
      </w:r>
      <w:proofErr w:type="spellStart"/>
      <w:r w:rsidRPr="00F8207A">
        <w:rPr>
          <w:b/>
          <w:bCs/>
          <w:sz w:val="28"/>
          <w:szCs w:val="28"/>
        </w:rPr>
        <w:t>eligibles</w:t>
      </w:r>
      <w:proofErr w:type="spellEnd"/>
      <w:r w:rsidRPr="00F8207A">
        <w:rPr>
          <w:b/>
          <w:bCs/>
          <w:sz w:val="28"/>
          <w:szCs w:val="28"/>
        </w:rPr>
        <w:t xml:space="preserve"> in NYC, Long Island, and Westchester </w:t>
      </w:r>
      <w:proofErr w:type="gramStart"/>
      <w:r w:rsidRPr="00F8207A">
        <w:rPr>
          <w:b/>
          <w:bCs/>
          <w:sz w:val="28"/>
          <w:szCs w:val="28"/>
        </w:rPr>
        <w:t>who</w:t>
      </w:r>
      <w:r w:rsidR="005570A3" w:rsidRPr="00F8207A">
        <w:rPr>
          <w:b/>
          <w:bCs/>
          <w:sz w:val="28"/>
          <w:szCs w:val="28"/>
        </w:rPr>
        <w:t xml:space="preserve">  EITHER</w:t>
      </w:r>
      <w:proofErr w:type="gramEnd"/>
    </w:p>
    <w:p w:rsidR="00B45E32" w:rsidRPr="00F8207A" w:rsidRDefault="00B45E32" w:rsidP="00B45E32">
      <w:pPr>
        <w:numPr>
          <w:ilvl w:val="0"/>
          <w:numId w:val="1"/>
        </w:numPr>
        <w:rPr>
          <w:sz w:val="28"/>
          <w:szCs w:val="28"/>
        </w:rPr>
      </w:pPr>
      <w:r w:rsidRPr="00F8207A">
        <w:rPr>
          <w:sz w:val="28"/>
          <w:szCs w:val="28"/>
        </w:rPr>
        <w:t>Receive or need </w:t>
      </w:r>
      <w:r w:rsidRPr="00F8207A">
        <w:rPr>
          <w:b/>
          <w:bCs/>
          <w:sz w:val="28"/>
          <w:szCs w:val="28"/>
        </w:rPr>
        <w:t>MANAGED LONG TERM CARE </w:t>
      </w:r>
      <w:r w:rsidRPr="00F8207A">
        <w:rPr>
          <w:sz w:val="28"/>
          <w:szCs w:val="28"/>
        </w:rPr>
        <w:t>services -  those adults age 21+  who receive or need community-bas</w:t>
      </w:r>
      <w:r w:rsidR="005570A3" w:rsidRPr="00F8207A">
        <w:rPr>
          <w:sz w:val="28"/>
          <w:szCs w:val="28"/>
        </w:rPr>
        <w:t xml:space="preserve">ed long term care services,  OR </w:t>
      </w:r>
      <w:r w:rsidRPr="00F8207A">
        <w:rPr>
          <w:sz w:val="28"/>
          <w:szCs w:val="28"/>
        </w:rPr>
        <w:t> </w:t>
      </w:r>
    </w:p>
    <w:p w:rsidR="00B45E32" w:rsidRPr="00F8207A" w:rsidRDefault="005570A3" w:rsidP="00B45E32">
      <w:pPr>
        <w:numPr>
          <w:ilvl w:val="0"/>
          <w:numId w:val="1"/>
        </w:numPr>
        <w:rPr>
          <w:sz w:val="28"/>
          <w:szCs w:val="28"/>
        </w:rPr>
      </w:pPr>
      <w:r w:rsidRPr="00F8207A">
        <w:rPr>
          <w:sz w:val="28"/>
          <w:szCs w:val="28"/>
        </w:rPr>
        <w:t xml:space="preserve">Live </w:t>
      </w:r>
      <w:r w:rsidR="00B45E32" w:rsidRPr="00F8207A">
        <w:rPr>
          <w:sz w:val="28"/>
          <w:szCs w:val="28"/>
        </w:rPr>
        <w:t>in </w:t>
      </w:r>
      <w:r w:rsidR="00B45E32" w:rsidRPr="00F8207A">
        <w:rPr>
          <w:b/>
          <w:bCs/>
          <w:sz w:val="28"/>
          <w:szCs w:val="28"/>
        </w:rPr>
        <w:t>nursing homes </w:t>
      </w:r>
      <w:r w:rsidR="00B45E32" w:rsidRPr="00F8207A">
        <w:rPr>
          <w:sz w:val="28"/>
          <w:szCs w:val="28"/>
        </w:rPr>
        <w:t>or who come to be permanently placed in nursing homes.</w:t>
      </w:r>
    </w:p>
    <w:p w:rsidR="00B45E32" w:rsidRPr="00F8207A" w:rsidRDefault="00B45E32" w:rsidP="005570A3">
      <w:pPr>
        <w:ind w:left="360"/>
        <w:rPr>
          <w:sz w:val="28"/>
          <w:szCs w:val="28"/>
        </w:rPr>
      </w:pPr>
      <w:r w:rsidRPr="00F8207A">
        <w:rPr>
          <w:b/>
          <w:sz w:val="28"/>
          <w:szCs w:val="28"/>
        </w:rPr>
        <w:lastRenderedPageBreak/>
        <w:t>EXCLUDED</w:t>
      </w:r>
      <w:r w:rsidRPr="00F8207A">
        <w:rPr>
          <w:sz w:val="28"/>
          <w:szCs w:val="28"/>
        </w:rPr>
        <w:t xml:space="preserve"> - People in the OPWDD, TBI, and Nursing Home Transition &amp; </w:t>
      </w:r>
      <w:proofErr w:type="spellStart"/>
      <w:r w:rsidRPr="00F8207A">
        <w:rPr>
          <w:sz w:val="28"/>
          <w:szCs w:val="28"/>
        </w:rPr>
        <w:t>DIversion</w:t>
      </w:r>
      <w:proofErr w:type="spellEnd"/>
      <w:r w:rsidRPr="00F8207A">
        <w:rPr>
          <w:sz w:val="28"/>
          <w:szCs w:val="28"/>
        </w:rPr>
        <w:t xml:space="preserve"> Waiver</w:t>
      </w:r>
      <w:proofErr w:type="gramStart"/>
      <w:r w:rsidRPr="00F8207A">
        <w:rPr>
          <w:sz w:val="28"/>
          <w:szCs w:val="28"/>
        </w:rPr>
        <w:t>,  who</w:t>
      </w:r>
      <w:proofErr w:type="gramEnd"/>
      <w:r w:rsidRPr="00F8207A">
        <w:rPr>
          <w:sz w:val="28"/>
          <w:szCs w:val="28"/>
        </w:rPr>
        <w:t xml:space="preserve"> are receiving hospice services or who live in Medicaid Assisted Living Program will be excluded. </w:t>
      </w:r>
    </w:p>
    <w:p w:rsidR="00F8207A" w:rsidRDefault="00F8207A" w:rsidP="00B45E32">
      <w:pPr>
        <w:rPr>
          <w:b/>
          <w:bCs/>
          <w:sz w:val="28"/>
          <w:szCs w:val="28"/>
        </w:rPr>
      </w:pPr>
      <w:r>
        <w:rPr>
          <w:b/>
          <w:bCs/>
          <w:sz w:val="28"/>
          <w:szCs w:val="28"/>
        </w:rPr>
        <w:t>IS FIDA MANDATORY FOR DUAL ELIGIBLE IN MLTC?</w:t>
      </w:r>
    </w:p>
    <w:p w:rsidR="00F8207A" w:rsidRPr="00F8207A" w:rsidRDefault="00F8207A" w:rsidP="00F8207A">
      <w:pPr>
        <w:rPr>
          <w:sz w:val="28"/>
          <w:szCs w:val="28"/>
        </w:rPr>
      </w:pPr>
      <w:r>
        <w:rPr>
          <w:sz w:val="28"/>
          <w:szCs w:val="28"/>
        </w:rPr>
        <w:t xml:space="preserve">Yes and no.   </w:t>
      </w:r>
      <w:r w:rsidRPr="00F8207A">
        <w:rPr>
          <w:sz w:val="28"/>
          <w:szCs w:val="28"/>
        </w:rPr>
        <w:t xml:space="preserve">Unlike MLTC, enrollment in a FIDA plan is not "mandatory."   MLTC members may choose to </w:t>
      </w:r>
      <w:r w:rsidRPr="00F8207A">
        <w:rPr>
          <w:b/>
          <w:sz w:val="28"/>
          <w:szCs w:val="28"/>
        </w:rPr>
        <w:t>OPT OUT</w:t>
      </w:r>
      <w:r w:rsidRPr="00F8207A">
        <w:rPr>
          <w:sz w:val="28"/>
          <w:szCs w:val="28"/>
        </w:rPr>
        <w:t xml:space="preserve"> and stay in an MLTC plan</w:t>
      </w:r>
      <w:r>
        <w:rPr>
          <w:sz w:val="28"/>
          <w:szCs w:val="28"/>
        </w:rPr>
        <w:t xml:space="preserve"> for their home care</w:t>
      </w:r>
      <w:proofErr w:type="gramStart"/>
      <w:r>
        <w:rPr>
          <w:sz w:val="28"/>
          <w:szCs w:val="28"/>
        </w:rPr>
        <w:t xml:space="preserve">, </w:t>
      </w:r>
      <w:r w:rsidRPr="00F8207A">
        <w:rPr>
          <w:sz w:val="28"/>
          <w:szCs w:val="28"/>
        </w:rPr>
        <w:t xml:space="preserve"> and</w:t>
      </w:r>
      <w:proofErr w:type="gramEnd"/>
      <w:r w:rsidRPr="00F8207A">
        <w:rPr>
          <w:sz w:val="28"/>
          <w:szCs w:val="28"/>
        </w:rPr>
        <w:t xml:space="preserve"> use their Original Medicare or Medicare Advantage cards for their primary medical care.  However</w:t>
      </w:r>
      <w:proofErr w:type="gramStart"/>
      <w:r w:rsidRPr="00F8207A">
        <w:rPr>
          <w:sz w:val="28"/>
          <w:szCs w:val="28"/>
        </w:rPr>
        <w:t>,  i</w:t>
      </w:r>
      <w:r>
        <w:rPr>
          <w:sz w:val="28"/>
          <w:szCs w:val="28"/>
        </w:rPr>
        <w:t>f</w:t>
      </w:r>
      <w:proofErr w:type="gramEnd"/>
      <w:r w:rsidRPr="00F8207A">
        <w:rPr>
          <w:sz w:val="28"/>
          <w:szCs w:val="28"/>
        </w:rPr>
        <w:t xml:space="preserve"> they do not opt out, or select their own plan</w:t>
      </w:r>
      <w:r>
        <w:rPr>
          <w:sz w:val="28"/>
          <w:szCs w:val="28"/>
        </w:rPr>
        <w:t>,</w:t>
      </w:r>
      <w:r w:rsidRPr="00F8207A">
        <w:rPr>
          <w:sz w:val="28"/>
          <w:szCs w:val="28"/>
        </w:rPr>
        <w:t xml:space="preserve"> they will be </w:t>
      </w:r>
      <w:r>
        <w:rPr>
          <w:sz w:val="28"/>
          <w:szCs w:val="28"/>
        </w:rPr>
        <w:t>“</w:t>
      </w:r>
      <w:r w:rsidRPr="00F8207A">
        <w:rPr>
          <w:sz w:val="28"/>
          <w:szCs w:val="28"/>
        </w:rPr>
        <w:t>passively enrolled</w:t>
      </w:r>
      <w:r>
        <w:rPr>
          <w:sz w:val="28"/>
          <w:szCs w:val="28"/>
        </w:rPr>
        <w:t>”</w:t>
      </w:r>
      <w:r w:rsidRPr="00F8207A">
        <w:rPr>
          <w:sz w:val="28"/>
          <w:szCs w:val="28"/>
        </w:rPr>
        <w:t xml:space="preserve"> into a FIDA plan selected for them.   </w:t>
      </w:r>
    </w:p>
    <w:p w:rsidR="00F8207A" w:rsidRPr="00F8207A" w:rsidRDefault="00F8207A" w:rsidP="00F8207A">
      <w:pPr>
        <w:pStyle w:val="ListParagraph"/>
        <w:numPr>
          <w:ilvl w:val="0"/>
          <w:numId w:val="10"/>
        </w:numPr>
        <w:rPr>
          <w:b/>
          <w:bCs/>
          <w:sz w:val="28"/>
          <w:szCs w:val="28"/>
        </w:rPr>
      </w:pPr>
      <w:r>
        <w:rPr>
          <w:b/>
          <w:bCs/>
          <w:sz w:val="28"/>
          <w:szCs w:val="28"/>
        </w:rPr>
        <w:t xml:space="preserve">HOW DO I OPT OUT?  </w:t>
      </w:r>
      <w:r>
        <w:rPr>
          <w:bCs/>
          <w:sz w:val="28"/>
          <w:szCs w:val="28"/>
        </w:rPr>
        <w:t xml:space="preserve"> After the Announcement Notice is sent in your region (see below), you can call New York Medicaid Choice to OPT OUT. </w:t>
      </w:r>
    </w:p>
    <w:p w:rsidR="00F8207A" w:rsidRPr="00F8207A" w:rsidRDefault="00F8207A" w:rsidP="00F8207A">
      <w:pPr>
        <w:ind w:left="720"/>
        <w:rPr>
          <w:b/>
          <w:bCs/>
          <w:sz w:val="28"/>
          <w:szCs w:val="28"/>
        </w:rPr>
      </w:pPr>
      <w:r>
        <w:rPr>
          <w:rFonts w:cstheme="minorHAnsi"/>
          <w:sz w:val="28"/>
          <w:szCs w:val="28"/>
        </w:rPr>
        <w:t xml:space="preserve">CALL </w:t>
      </w:r>
      <w:r w:rsidRPr="00F8207A">
        <w:rPr>
          <w:rFonts w:cstheme="minorHAnsi"/>
          <w:b/>
          <w:sz w:val="28"/>
          <w:szCs w:val="28"/>
        </w:rPr>
        <w:t>1-</w:t>
      </w:r>
      <w:r w:rsidRPr="00F8207A">
        <w:rPr>
          <w:rFonts w:cstheme="minorHAnsi"/>
          <w:b/>
          <w:color w:val="000000" w:themeColor="text1"/>
          <w:sz w:val="28"/>
          <w:szCs w:val="28"/>
        </w:rPr>
        <w:t>855-600-</w:t>
      </w:r>
      <w:proofErr w:type="gramStart"/>
      <w:r w:rsidRPr="00F8207A">
        <w:rPr>
          <w:rFonts w:cstheme="minorHAnsi"/>
          <w:b/>
          <w:color w:val="000000" w:themeColor="text1"/>
          <w:sz w:val="28"/>
          <w:szCs w:val="28"/>
        </w:rPr>
        <w:t>FIDA  (</w:t>
      </w:r>
      <w:proofErr w:type="gramEnd"/>
      <w:r w:rsidRPr="00F8207A">
        <w:rPr>
          <w:rFonts w:cstheme="minorHAnsi"/>
          <w:b/>
          <w:color w:val="000000" w:themeColor="text1"/>
          <w:sz w:val="28"/>
          <w:szCs w:val="28"/>
        </w:rPr>
        <w:t>1-800-855-3432</w:t>
      </w:r>
      <w:r>
        <w:rPr>
          <w:rFonts w:cstheme="minorHAnsi"/>
          <w:color w:val="000000" w:themeColor="text1"/>
          <w:sz w:val="28"/>
          <w:szCs w:val="28"/>
        </w:rPr>
        <w:t xml:space="preserve">)  </w:t>
      </w:r>
      <w:r>
        <w:rPr>
          <w:rFonts w:cstheme="minorHAnsi"/>
          <w:sz w:val="28"/>
          <w:szCs w:val="28"/>
        </w:rPr>
        <w:t xml:space="preserve"> Monday to Friday  8:30 am to 8:00 pm and Saturday from 10:00 am to 6:00 pm. </w:t>
      </w:r>
      <w:r w:rsidRPr="00F8207A">
        <w:rPr>
          <w:rFonts w:cstheme="minorHAnsi"/>
          <w:b/>
          <w:sz w:val="28"/>
          <w:szCs w:val="28"/>
        </w:rPr>
        <w:t>TTY:    1-888-329-1541</w:t>
      </w:r>
      <w:r>
        <w:rPr>
          <w:rFonts w:cstheme="minorHAnsi"/>
          <w:sz w:val="28"/>
          <w:szCs w:val="28"/>
        </w:rPr>
        <w:t xml:space="preserve">  </w:t>
      </w:r>
    </w:p>
    <w:p w:rsidR="00B45E32" w:rsidRPr="00F8207A" w:rsidRDefault="00B45E32" w:rsidP="00B45E32">
      <w:pPr>
        <w:rPr>
          <w:sz w:val="28"/>
          <w:szCs w:val="28"/>
        </w:rPr>
      </w:pPr>
      <w:r w:rsidRPr="00F8207A">
        <w:rPr>
          <w:b/>
          <w:bCs/>
          <w:sz w:val="28"/>
          <w:szCs w:val="28"/>
        </w:rPr>
        <w:t>WHEN</w:t>
      </w:r>
      <w:r w:rsidR="00F8207A">
        <w:rPr>
          <w:b/>
          <w:bCs/>
          <w:sz w:val="28"/>
          <w:szCs w:val="28"/>
        </w:rPr>
        <w:t xml:space="preserve">   </w:t>
      </w:r>
      <w:r w:rsidR="004C41C2">
        <w:rPr>
          <w:b/>
          <w:bCs/>
          <w:sz w:val="28"/>
          <w:szCs w:val="28"/>
        </w:rPr>
        <w:t xml:space="preserve"> -- </w:t>
      </w:r>
      <w:r w:rsidR="00F8207A">
        <w:rPr>
          <w:b/>
          <w:bCs/>
          <w:sz w:val="28"/>
          <w:szCs w:val="28"/>
        </w:rPr>
        <w:t xml:space="preserve">Demonstration area is divided up into TWO REGIONS.    </w:t>
      </w:r>
    </w:p>
    <w:p w:rsidR="009B469F" w:rsidRPr="00F8207A" w:rsidRDefault="004C41C2" w:rsidP="00B45E32">
      <w:pPr>
        <w:rPr>
          <w:b/>
          <w:sz w:val="28"/>
          <w:szCs w:val="28"/>
        </w:rPr>
      </w:pPr>
      <w:proofErr w:type="gramStart"/>
      <w:r>
        <w:rPr>
          <w:b/>
          <w:sz w:val="28"/>
          <w:szCs w:val="28"/>
        </w:rPr>
        <w:t xml:space="preserve">REGION </w:t>
      </w:r>
      <w:r w:rsidR="009B469F" w:rsidRPr="00F8207A">
        <w:rPr>
          <w:b/>
          <w:sz w:val="28"/>
          <w:szCs w:val="28"/>
        </w:rPr>
        <w:t xml:space="preserve"> I</w:t>
      </w:r>
      <w:proofErr w:type="gramEnd"/>
      <w:r w:rsidR="009B469F" w:rsidRPr="00F8207A">
        <w:rPr>
          <w:b/>
          <w:sz w:val="28"/>
          <w:szCs w:val="28"/>
        </w:rPr>
        <w:t xml:space="preserve"> – New York City and Nassau County</w:t>
      </w:r>
    </w:p>
    <w:p w:rsidR="009B469F" w:rsidRPr="00F8207A" w:rsidRDefault="009B469F" w:rsidP="00B45E32">
      <w:pPr>
        <w:numPr>
          <w:ilvl w:val="0"/>
          <w:numId w:val="2"/>
        </w:numPr>
        <w:rPr>
          <w:sz w:val="28"/>
          <w:szCs w:val="28"/>
        </w:rPr>
      </w:pPr>
      <w:r w:rsidRPr="00F8207A">
        <w:rPr>
          <w:b/>
          <w:sz w:val="28"/>
          <w:szCs w:val="28"/>
        </w:rPr>
        <w:t>December</w:t>
      </w:r>
      <w:r w:rsidRPr="00F8207A">
        <w:rPr>
          <w:sz w:val="28"/>
          <w:szCs w:val="28"/>
        </w:rPr>
        <w:t xml:space="preserve"> </w:t>
      </w:r>
      <w:r w:rsidR="00B45E32" w:rsidRPr="00F8207A">
        <w:rPr>
          <w:b/>
          <w:bCs/>
          <w:sz w:val="28"/>
          <w:szCs w:val="28"/>
        </w:rPr>
        <w:t> 2014</w:t>
      </w:r>
      <w:r w:rsidR="000D6942" w:rsidRPr="00F8207A">
        <w:rPr>
          <w:b/>
          <w:bCs/>
          <w:sz w:val="28"/>
          <w:szCs w:val="28"/>
        </w:rPr>
        <w:t xml:space="preserve"> – “Announcement Notice”  </w:t>
      </w:r>
      <w:r w:rsidR="000D6942" w:rsidRPr="00F8207A">
        <w:rPr>
          <w:bCs/>
          <w:sz w:val="28"/>
          <w:szCs w:val="28"/>
        </w:rPr>
        <w:t>sent to</w:t>
      </w:r>
      <w:r w:rsidR="00B45E32" w:rsidRPr="00F8207A">
        <w:rPr>
          <w:sz w:val="28"/>
          <w:szCs w:val="28"/>
        </w:rPr>
        <w:t xml:space="preserve"> MLTC members and nursing home residents</w:t>
      </w:r>
      <w:r w:rsidRPr="00F8207A">
        <w:rPr>
          <w:sz w:val="28"/>
          <w:szCs w:val="28"/>
        </w:rPr>
        <w:t xml:space="preserve"> </w:t>
      </w:r>
      <w:r w:rsidR="00B45E32" w:rsidRPr="00F8207A">
        <w:rPr>
          <w:sz w:val="28"/>
          <w:szCs w:val="28"/>
        </w:rPr>
        <w:t xml:space="preserve"> </w:t>
      </w:r>
      <w:r w:rsidR="000D6942" w:rsidRPr="00F8207A">
        <w:rPr>
          <w:sz w:val="28"/>
          <w:szCs w:val="28"/>
        </w:rPr>
        <w:t xml:space="preserve">explaining </w:t>
      </w:r>
      <w:r w:rsidR="00B45E32" w:rsidRPr="00F8207A">
        <w:rPr>
          <w:sz w:val="28"/>
          <w:szCs w:val="28"/>
        </w:rPr>
        <w:t xml:space="preserve">that they may "voluntarily" enroll in a FIDA plan </w:t>
      </w:r>
      <w:r w:rsidR="000D6942" w:rsidRPr="00F8207A">
        <w:rPr>
          <w:sz w:val="28"/>
          <w:szCs w:val="28"/>
        </w:rPr>
        <w:t xml:space="preserve"> </w:t>
      </w:r>
    </w:p>
    <w:p w:rsidR="00B45E32" w:rsidRPr="00F8207A" w:rsidRDefault="009B469F" w:rsidP="00B45E32">
      <w:pPr>
        <w:numPr>
          <w:ilvl w:val="0"/>
          <w:numId w:val="2"/>
        </w:numPr>
        <w:rPr>
          <w:sz w:val="28"/>
          <w:szCs w:val="28"/>
        </w:rPr>
      </w:pPr>
      <w:r w:rsidRPr="00F8207A">
        <w:rPr>
          <w:b/>
          <w:bCs/>
          <w:sz w:val="28"/>
          <w:szCs w:val="28"/>
        </w:rPr>
        <w:t>Jan</w:t>
      </w:r>
      <w:r w:rsidR="00B45E32" w:rsidRPr="00F8207A">
        <w:rPr>
          <w:b/>
          <w:bCs/>
          <w:sz w:val="28"/>
          <w:szCs w:val="28"/>
        </w:rPr>
        <w:t>. 1, 201</w:t>
      </w:r>
      <w:r w:rsidRPr="00F8207A">
        <w:rPr>
          <w:b/>
          <w:bCs/>
          <w:sz w:val="28"/>
          <w:szCs w:val="28"/>
        </w:rPr>
        <w:t>5</w:t>
      </w:r>
      <w:r w:rsidR="00B45E32" w:rsidRPr="00F8207A">
        <w:rPr>
          <w:sz w:val="28"/>
          <w:szCs w:val="28"/>
        </w:rPr>
        <w:t> - </w:t>
      </w:r>
      <w:r w:rsidR="00B45E32" w:rsidRPr="00F8207A">
        <w:rPr>
          <w:b/>
          <w:bCs/>
          <w:sz w:val="28"/>
          <w:szCs w:val="28"/>
        </w:rPr>
        <w:t>Enrollment becomes effective</w:t>
      </w:r>
      <w:r w:rsidR="00B45E32" w:rsidRPr="00F8207A">
        <w:rPr>
          <w:sz w:val="28"/>
          <w:szCs w:val="28"/>
        </w:rPr>
        <w:t xml:space="preserve"> in FIDA plans for people who voluntarily enrolled in </w:t>
      </w:r>
      <w:r w:rsidRPr="00F8207A">
        <w:rPr>
          <w:sz w:val="28"/>
          <w:szCs w:val="28"/>
        </w:rPr>
        <w:t>December 2014.  People who voluntarily enroll in January, February or March 2015 will become enrolled in the FIDA plan the month after they enroll</w:t>
      </w:r>
      <w:r w:rsidR="00B45E32" w:rsidRPr="00F8207A">
        <w:rPr>
          <w:sz w:val="28"/>
          <w:szCs w:val="28"/>
        </w:rPr>
        <w:t>.  </w:t>
      </w:r>
    </w:p>
    <w:p w:rsidR="009B469F" w:rsidRPr="00F8207A" w:rsidRDefault="009B469F" w:rsidP="009B469F">
      <w:pPr>
        <w:numPr>
          <w:ilvl w:val="1"/>
          <w:numId w:val="2"/>
        </w:numPr>
        <w:rPr>
          <w:sz w:val="28"/>
          <w:szCs w:val="28"/>
        </w:rPr>
      </w:pPr>
      <w:r w:rsidRPr="00F8207A">
        <w:rPr>
          <w:b/>
          <w:bCs/>
          <w:sz w:val="28"/>
          <w:szCs w:val="28"/>
        </w:rPr>
        <w:t xml:space="preserve">Jan. 1, 2015 – 90-Day Notice mailed to anyone who did not </w:t>
      </w:r>
      <w:r w:rsidRPr="00F8207A">
        <w:rPr>
          <w:sz w:val="28"/>
          <w:szCs w:val="28"/>
        </w:rPr>
        <w:t xml:space="preserve"> join a plan "voluntarily," telling them that they may enroll in a FIDA plan and that if they and do not OPT OUT prior to April  1, 2015,  they will be "passively enrolled" into a plan effective April 1, 2015. </w:t>
      </w:r>
    </w:p>
    <w:p w:rsidR="009B469F" w:rsidRPr="00F8207A" w:rsidRDefault="009B469F" w:rsidP="00B45E32">
      <w:pPr>
        <w:numPr>
          <w:ilvl w:val="0"/>
          <w:numId w:val="2"/>
        </w:numPr>
        <w:rPr>
          <w:sz w:val="28"/>
          <w:szCs w:val="28"/>
        </w:rPr>
      </w:pPr>
      <w:r w:rsidRPr="00F8207A">
        <w:rPr>
          <w:b/>
          <w:bCs/>
          <w:sz w:val="28"/>
          <w:szCs w:val="28"/>
        </w:rPr>
        <w:t>Feb</w:t>
      </w:r>
      <w:r w:rsidR="00D75F1D" w:rsidRPr="00F8207A">
        <w:rPr>
          <w:b/>
          <w:bCs/>
          <w:sz w:val="28"/>
          <w:szCs w:val="28"/>
        </w:rPr>
        <w:t xml:space="preserve">. </w:t>
      </w:r>
      <w:r w:rsidR="00B45E32" w:rsidRPr="00F8207A">
        <w:rPr>
          <w:b/>
          <w:bCs/>
          <w:sz w:val="28"/>
          <w:szCs w:val="28"/>
        </w:rPr>
        <w:t xml:space="preserve"> 1, 201</w:t>
      </w:r>
      <w:r w:rsidRPr="00F8207A">
        <w:rPr>
          <w:b/>
          <w:bCs/>
          <w:sz w:val="28"/>
          <w:szCs w:val="28"/>
        </w:rPr>
        <w:t>5</w:t>
      </w:r>
      <w:r w:rsidR="00B45E32" w:rsidRPr="00F8207A">
        <w:rPr>
          <w:b/>
          <w:bCs/>
          <w:sz w:val="28"/>
          <w:szCs w:val="28"/>
        </w:rPr>
        <w:t xml:space="preserve"> </w:t>
      </w:r>
      <w:r w:rsidR="00D75F1D" w:rsidRPr="00F8207A">
        <w:rPr>
          <w:b/>
          <w:bCs/>
          <w:sz w:val="28"/>
          <w:szCs w:val="28"/>
        </w:rPr>
        <w:t>–</w:t>
      </w:r>
      <w:r w:rsidR="00B45E32" w:rsidRPr="00F8207A">
        <w:rPr>
          <w:b/>
          <w:bCs/>
          <w:sz w:val="28"/>
          <w:szCs w:val="28"/>
        </w:rPr>
        <w:t xml:space="preserve"> </w:t>
      </w:r>
      <w:r w:rsidR="00D75F1D" w:rsidRPr="00F8207A">
        <w:rPr>
          <w:b/>
          <w:bCs/>
          <w:sz w:val="28"/>
          <w:szCs w:val="28"/>
        </w:rPr>
        <w:t>60-Day</w:t>
      </w:r>
      <w:r w:rsidR="00B45E32" w:rsidRPr="00F8207A">
        <w:rPr>
          <w:b/>
          <w:bCs/>
          <w:sz w:val="28"/>
          <w:szCs w:val="28"/>
        </w:rPr>
        <w:t xml:space="preserve"> NOTICE OF RIGHT TO OPT OUT </w:t>
      </w:r>
      <w:r w:rsidR="004C41C2" w:rsidRPr="004C41C2">
        <w:rPr>
          <w:bCs/>
          <w:sz w:val="28"/>
          <w:szCs w:val="28"/>
        </w:rPr>
        <w:t>or enroll in a FIDA plan</w:t>
      </w:r>
      <w:r w:rsidR="004C41C2">
        <w:rPr>
          <w:b/>
          <w:bCs/>
          <w:sz w:val="28"/>
          <w:szCs w:val="28"/>
        </w:rPr>
        <w:t>.</w:t>
      </w:r>
    </w:p>
    <w:p w:rsidR="00B45E32" w:rsidRPr="00F8207A" w:rsidRDefault="009B469F" w:rsidP="00B45E32">
      <w:pPr>
        <w:numPr>
          <w:ilvl w:val="0"/>
          <w:numId w:val="2"/>
        </w:numPr>
        <w:rPr>
          <w:sz w:val="28"/>
          <w:szCs w:val="28"/>
        </w:rPr>
      </w:pPr>
      <w:r w:rsidRPr="00F8207A">
        <w:rPr>
          <w:b/>
          <w:bCs/>
          <w:sz w:val="28"/>
          <w:szCs w:val="28"/>
        </w:rPr>
        <w:t>Mar</w:t>
      </w:r>
      <w:r w:rsidRPr="004C41C2">
        <w:rPr>
          <w:bCs/>
          <w:sz w:val="28"/>
          <w:szCs w:val="28"/>
        </w:rPr>
        <w:t>.</w:t>
      </w:r>
      <w:r w:rsidRPr="004C41C2">
        <w:rPr>
          <w:sz w:val="28"/>
          <w:szCs w:val="28"/>
        </w:rPr>
        <w:t xml:space="preserve"> </w:t>
      </w:r>
      <w:r w:rsidRPr="004C41C2">
        <w:rPr>
          <w:b/>
          <w:sz w:val="28"/>
          <w:szCs w:val="28"/>
        </w:rPr>
        <w:t>1,</w:t>
      </w:r>
      <w:r w:rsidRPr="00F8207A">
        <w:rPr>
          <w:sz w:val="28"/>
          <w:szCs w:val="28"/>
        </w:rPr>
        <w:t xml:space="preserve"> </w:t>
      </w:r>
      <w:r w:rsidRPr="00F8207A">
        <w:rPr>
          <w:b/>
          <w:sz w:val="28"/>
          <w:szCs w:val="28"/>
        </w:rPr>
        <w:t xml:space="preserve">2015 </w:t>
      </w:r>
      <w:proofErr w:type="gramStart"/>
      <w:r w:rsidRPr="00F8207A">
        <w:rPr>
          <w:b/>
          <w:sz w:val="28"/>
          <w:szCs w:val="28"/>
        </w:rPr>
        <w:t xml:space="preserve">-  </w:t>
      </w:r>
      <w:r w:rsidR="00D75F1D" w:rsidRPr="00F8207A">
        <w:rPr>
          <w:b/>
          <w:sz w:val="28"/>
          <w:szCs w:val="28"/>
        </w:rPr>
        <w:t>30</w:t>
      </w:r>
      <w:proofErr w:type="gramEnd"/>
      <w:r w:rsidR="00D75F1D" w:rsidRPr="00F8207A">
        <w:rPr>
          <w:b/>
          <w:sz w:val="28"/>
          <w:szCs w:val="28"/>
        </w:rPr>
        <w:t>-Day</w:t>
      </w:r>
      <w:r w:rsidR="00D75F1D" w:rsidRPr="00F8207A">
        <w:rPr>
          <w:sz w:val="28"/>
          <w:szCs w:val="28"/>
        </w:rPr>
        <w:t xml:space="preserve"> Notice</w:t>
      </w:r>
      <w:r w:rsidR="004C41C2">
        <w:rPr>
          <w:sz w:val="28"/>
          <w:szCs w:val="28"/>
        </w:rPr>
        <w:t xml:space="preserve"> of right to </w:t>
      </w:r>
      <w:r w:rsidR="004C41C2" w:rsidRPr="004C41C2">
        <w:rPr>
          <w:b/>
          <w:sz w:val="28"/>
          <w:szCs w:val="28"/>
        </w:rPr>
        <w:t>OPT OUT</w:t>
      </w:r>
      <w:r w:rsidR="004C41C2">
        <w:rPr>
          <w:sz w:val="28"/>
          <w:szCs w:val="28"/>
        </w:rPr>
        <w:t xml:space="preserve">  or enroll in a FIDA plan</w:t>
      </w:r>
      <w:r w:rsidR="00D75F1D" w:rsidRPr="00F8207A">
        <w:rPr>
          <w:sz w:val="28"/>
          <w:szCs w:val="28"/>
        </w:rPr>
        <w:t>.</w:t>
      </w:r>
    </w:p>
    <w:p w:rsidR="00B45E32" w:rsidRPr="00F8207A" w:rsidRDefault="009B469F" w:rsidP="009B469F">
      <w:pPr>
        <w:numPr>
          <w:ilvl w:val="0"/>
          <w:numId w:val="2"/>
        </w:numPr>
        <w:rPr>
          <w:sz w:val="28"/>
          <w:szCs w:val="28"/>
        </w:rPr>
      </w:pPr>
      <w:proofErr w:type="spellStart"/>
      <w:r w:rsidRPr="00F8207A">
        <w:rPr>
          <w:b/>
          <w:bCs/>
          <w:sz w:val="28"/>
          <w:szCs w:val="28"/>
        </w:rPr>
        <w:t>Apri</w:t>
      </w:r>
      <w:proofErr w:type="spellEnd"/>
      <w:r w:rsidRPr="00F8207A">
        <w:rPr>
          <w:b/>
          <w:bCs/>
          <w:sz w:val="28"/>
          <w:szCs w:val="28"/>
        </w:rPr>
        <w:t xml:space="preserve"> 1, 2015 – Those who did not </w:t>
      </w:r>
      <w:r w:rsidR="00B45E32" w:rsidRPr="00F8207A">
        <w:rPr>
          <w:b/>
          <w:bCs/>
          <w:sz w:val="28"/>
          <w:szCs w:val="28"/>
        </w:rPr>
        <w:t>OPT OUT</w:t>
      </w:r>
      <w:r w:rsidRPr="00F8207A">
        <w:rPr>
          <w:b/>
          <w:bCs/>
          <w:sz w:val="28"/>
          <w:szCs w:val="28"/>
        </w:rPr>
        <w:t xml:space="preserve"> </w:t>
      </w:r>
      <w:proofErr w:type="gramStart"/>
      <w:r w:rsidRPr="00F8207A">
        <w:rPr>
          <w:b/>
          <w:bCs/>
          <w:sz w:val="28"/>
          <w:szCs w:val="28"/>
        </w:rPr>
        <w:t xml:space="preserve">are </w:t>
      </w:r>
      <w:r w:rsidR="00B45E32" w:rsidRPr="00F8207A">
        <w:rPr>
          <w:b/>
          <w:bCs/>
          <w:sz w:val="28"/>
          <w:szCs w:val="28"/>
        </w:rPr>
        <w:t xml:space="preserve"> automatically</w:t>
      </w:r>
      <w:proofErr w:type="gramEnd"/>
      <w:r w:rsidR="00B45E32" w:rsidRPr="00F8207A">
        <w:rPr>
          <w:b/>
          <w:bCs/>
          <w:sz w:val="28"/>
          <w:szCs w:val="28"/>
        </w:rPr>
        <w:t xml:space="preserve"> assigned - </w:t>
      </w:r>
      <w:r w:rsidR="00B45E32" w:rsidRPr="004C41C2">
        <w:rPr>
          <w:b/>
          <w:bCs/>
          <w:i/>
          <w:sz w:val="28"/>
          <w:szCs w:val="28"/>
        </w:rPr>
        <w:t>passively enrolled</w:t>
      </w:r>
      <w:r w:rsidR="00B45E32" w:rsidRPr="00F8207A">
        <w:rPr>
          <w:b/>
          <w:bCs/>
          <w:sz w:val="28"/>
          <w:szCs w:val="28"/>
        </w:rPr>
        <w:t xml:space="preserve"> --</w:t>
      </w:r>
      <w:r w:rsidR="00B45E32" w:rsidRPr="00F8207A">
        <w:rPr>
          <w:sz w:val="28"/>
          <w:szCs w:val="28"/>
        </w:rPr>
        <w:t xml:space="preserve"> into a </w:t>
      </w:r>
      <w:r w:rsidR="005570A3" w:rsidRPr="00F8207A">
        <w:rPr>
          <w:sz w:val="28"/>
          <w:szCs w:val="28"/>
        </w:rPr>
        <w:t xml:space="preserve">FIDA </w:t>
      </w:r>
      <w:r w:rsidR="00B45E32" w:rsidRPr="00F8207A">
        <w:rPr>
          <w:sz w:val="28"/>
          <w:szCs w:val="28"/>
        </w:rPr>
        <w:t>plan</w:t>
      </w:r>
      <w:r w:rsidRPr="00F8207A">
        <w:rPr>
          <w:sz w:val="28"/>
          <w:szCs w:val="28"/>
        </w:rPr>
        <w:t xml:space="preserve">.  The plan is chosen “intelligently” to match their existing providers.   </w:t>
      </w:r>
      <w:r w:rsidR="00B45E32" w:rsidRPr="00F8207A">
        <w:rPr>
          <w:sz w:val="28"/>
          <w:szCs w:val="28"/>
        </w:rPr>
        <w:t>MLTC</w:t>
      </w:r>
      <w:r w:rsidRPr="00F8207A">
        <w:rPr>
          <w:sz w:val="28"/>
          <w:szCs w:val="28"/>
        </w:rPr>
        <w:t xml:space="preserve"> members are likely to be assigned to the plan sponsored by their MLTC plan.  </w:t>
      </w:r>
      <w:r w:rsidR="00B45E32" w:rsidRPr="00F8207A">
        <w:rPr>
          <w:sz w:val="28"/>
          <w:szCs w:val="28"/>
        </w:rPr>
        <w:t xml:space="preserve"> </w:t>
      </w:r>
      <w:r w:rsidRPr="00F8207A">
        <w:rPr>
          <w:sz w:val="28"/>
          <w:szCs w:val="28"/>
        </w:rPr>
        <w:t xml:space="preserve">Nursing home </w:t>
      </w:r>
      <w:proofErr w:type="gramStart"/>
      <w:r w:rsidRPr="00F8207A">
        <w:rPr>
          <w:sz w:val="28"/>
          <w:szCs w:val="28"/>
        </w:rPr>
        <w:t xml:space="preserve">residents </w:t>
      </w:r>
      <w:r w:rsidR="00B45E32" w:rsidRPr="00F8207A">
        <w:rPr>
          <w:sz w:val="28"/>
          <w:szCs w:val="28"/>
        </w:rPr>
        <w:t xml:space="preserve"> will</w:t>
      </w:r>
      <w:proofErr w:type="gramEnd"/>
      <w:r w:rsidR="00B45E32" w:rsidRPr="00F8207A">
        <w:rPr>
          <w:sz w:val="28"/>
          <w:szCs w:val="28"/>
        </w:rPr>
        <w:t xml:space="preserve"> be assigned to the plan that contracts with their nursing home.</w:t>
      </w:r>
    </w:p>
    <w:p w:rsidR="009B469F" w:rsidRPr="00F8207A" w:rsidRDefault="004C41C2" w:rsidP="009B469F">
      <w:pPr>
        <w:rPr>
          <w:b/>
          <w:bCs/>
          <w:sz w:val="28"/>
          <w:szCs w:val="28"/>
        </w:rPr>
      </w:pPr>
      <w:r>
        <w:rPr>
          <w:b/>
          <w:bCs/>
          <w:sz w:val="28"/>
          <w:szCs w:val="28"/>
        </w:rPr>
        <w:t xml:space="preserve">Region </w:t>
      </w:r>
      <w:r w:rsidR="009B469F" w:rsidRPr="00F8207A">
        <w:rPr>
          <w:b/>
          <w:bCs/>
          <w:sz w:val="28"/>
          <w:szCs w:val="28"/>
        </w:rPr>
        <w:t xml:space="preserve">2 – Suffolk County and Westchester </w:t>
      </w:r>
    </w:p>
    <w:p w:rsidR="000D6942" w:rsidRPr="00F8207A" w:rsidRDefault="000D6942" w:rsidP="000D6942">
      <w:pPr>
        <w:pStyle w:val="ListParagraph"/>
        <w:numPr>
          <w:ilvl w:val="0"/>
          <w:numId w:val="9"/>
        </w:numPr>
        <w:rPr>
          <w:sz w:val="28"/>
          <w:szCs w:val="28"/>
        </w:rPr>
      </w:pPr>
      <w:r w:rsidRPr="00F8207A">
        <w:rPr>
          <w:sz w:val="28"/>
          <w:szCs w:val="28"/>
        </w:rPr>
        <w:t>March 2015 – Announcement Notice that may voluntarily enroll in FIDA</w:t>
      </w:r>
    </w:p>
    <w:p w:rsidR="000D6942" w:rsidRPr="00F8207A" w:rsidRDefault="000D6942" w:rsidP="000D6942">
      <w:pPr>
        <w:pStyle w:val="ListParagraph"/>
        <w:numPr>
          <w:ilvl w:val="0"/>
          <w:numId w:val="9"/>
        </w:numPr>
        <w:rPr>
          <w:sz w:val="28"/>
          <w:szCs w:val="28"/>
        </w:rPr>
      </w:pPr>
      <w:r w:rsidRPr="00F8207A">
        <w:rPr>
          <w:sz w:val="28"/>
          <w:szCs w:val="28"/>
        </w:rPr>
        <w:t>April 2015 –    Enrollment becomes effective for those who voluntarily enrolled</w:t>
      </w:r>
    </w:p>
    <w:p w:rsidR="000D6942" w:rsidRPr="00F8207A" w:rsidRDefault="000D6942" w:rsidP="000D6942">
      <w:pPr>
        <w:pStyle w:val="ListParagraph"/>
        <w:numPr>
          <w:ilvl w:val="1"/>
          <w:numId w:val="9"/>
        </w:numPr>
        <w:rPr>
          <w:sz w:val="28"/>
          <w:szCs w:val="28"/>
        </w:rPr>
      </w:pPr>
      <w:r w:rsidRPr="00F8207A">
        <w:rPr>
          <w:sz w:val="28"/>
          <w:szCs w:val="28"/>
        </w:rPr>
        <w:t xml:space="preserve">90-Day Notice mailed that must OPT OUT of FIDA by </w:t>
      </w:r>
    </w:p>
    <w:p w:rsidR="005570A3" w:rsidRPr="00F8207A" w:rsidRDefault="005570A3" w:rsidP="005570A3">
      <w:pPr>
        <w:pStyle w:val="ListParagraph"/>
        <w:numPr>
          <w:ilvl w:val="0"/>
          <w:numId w:val="9"/>
        </w:numPr>
        <w:rPr>
          <w:sz w:val="28"/>
          <w:szCs w:val="28"/>
        </w:rPr>
      </w:pPr>
      <w:r w:rsidRPr="00F8207A">
        <w:rPr>
          <w:sz w:val="28"/>
          <w:szCs w:val="28"/>
        </w:rPr>
        <w:t>May 1, 2015 – 60-Day Notice</w:t>
      </w:r>
    </w:p>
    <w:p w:rsidR="005570A3" w:rsidRPr="00F8207A" w:rsidRDefault="005570A3" w:rsidP="005570A3">
      <w:pPr>
        <w:pStyle w:val="ListParagraph"/>
        <w:numPr>
          <w:ilvl w:val="0"/>
          <w:numId w:val="9"/>
        </w:numPr>
        <w:rPr>
          <w:sz w:val="28"/>
          <w:szCs w:val="28"/>
        </w:rPr>
      </w:pPr>
      <w:r w:rsidRPr="00F8207A">
        <w:rPr>
          <w:sz w:val="28"/>
          <w:szCs w:val="28"/>
        </w:rPr>
        <w:t>June 1, 2015 – 30 day Notice</w:t>
      </w:r>
    </w:p>
    <w:p w:rsidR="005570A3" w:rsidRPr="00F8207A" w:rsidRDefault="005570A3" w:rsidP="005570A3">
      <w:pPr>
        <w:pStyle w:val="ListParagraph"/>
        <w:numPr>
          <w:ilvl w:val="0"/>
          <w:numId w:val="9"/>
        </w:numPr>
        <w:rPr>
          <w:sz w:val="28"/>
          <w:szCs w:val="28"/>
        </w:rPr>
      </w:pPr>
      <w:r w:rsidRPr="00F8207A">
        <w:rPr>
          <w:sz w:val="28"/>
          <w:szCs w:val="28"/>
        </w:rPr>
        <w:t xml:space="preserve">July 1, 2015 -   </w:t>
      </w:r>
      <w:r w:rsidRPr="00F8207A">
        <w:rPr>
          <w:b/>
          <w:bCs/>
          <w:sz w:val="28"/>
          <w:szCs w:val="28"/>
        </w:rPr>
        <w:t xml:space="preserve">Those who did not OPT OUT are  automatically assigned - </w:t>
      </w:r>
      <w:r w:rsidRPr="004C41C2">
        <w:rPr>
          <w:b/>
          <w:bCs/>
          <w:i/>
          <w:sz w:val="28"/>
          <w:szCs w:val="28"/>
        </w:rPr>
        <w:t>passively enrolled</w:t>
      </w:r>
      <w:r w:rsidRPr="00F8207A">
        <w:rPr>
          <w:b/>
          <w:bCs/>
          <w:sz w:val="28"/>
          <w:szCs w:val="28"/>
        </w:rPr>
        <w:t xml:space="preserve"> </w:t>
      </w:r>
      <w:r w:rsidR="004C41C2">
        <w:rPr>
          <w:b/>
          <w:bCs/>
          <w:sz w:val="28"/>
          <w:szCs w:val="28"/>
        </w:rPr>
        <w:t xml:space="preserve">-- </w:t>
      </w:r>
      <w:r w:rsidRPr="00F8207A">
        <w:rPr>
          <w:b/>
          <w:bCs/>
          <w:sz w:val="28"/>
          <w:szCs w:val="28"/>
        </w:rPr>
        <w:t>into a FIDA plan</w:t>
      </w:r>
    </w:p>
    <w:p w:rsidR="005570A3" w:rsidRPr="00F8207A" w:rsidRDefault="005570A3" w:rsidP="005570A3">
      <w:pPr>
        <w:rPr>
          <w:sz w:val="28"/>
          <w:szCs w:val="28"/>
        </w:rPr>
      </w:pPr>
      <w:r w:rsidRPr="00F8207A">
        <w:rPr>
          <w:b/>
          <w:bCs/>
          <w:sz w:val="28"/>
          <w:szCs w:val="28"/>
        </w:rPr>
        <w:t xml:space="preserve">Right to </w:t>
      </w:r>
      <w:proofErr w:type="spellStart"/>
      <w:r w:rsidRPr="00F8207A">
        <w:rPr>
          <w:b/>
          <w:bCs/>
          <w:sz w:val="28"/>
          <w:szCs w:val="28"/>
        </w:rPr>
        <w:t>disenroll</w:t>
      </w:r>
      <w:proofErr w:type="spellEnd"/>
      <w:proofErr w:type="gramStart"/>
      <w:r w:rsidRPr="00F8207A">
        <w:rPr>
          <w:sz w:val="28"/>
          <w:szCs w:val="28"/>
        </w:rPr>
        <w:t>  --</w:t>
      </w:r>
      <w:proofErr w:type="gramEnd"/>
      <w:r w:rsidRPr="00F8207A">
        <w:rPr>
          <w:sz w:val="28"/>
          <w:szCs w:val="28"/>
        </w:rPr>
        <w:t xml:space="preserve"> anyone may </w:t>
      </w:r>
      <w:proofErr w:type="spellStart"/>
      <w:r w:rsidRPr="00F8207A">
        <w:rPr>
          <w:sz w:val="28"/>
          <w:szCs w:val="28"/>
        </w:rPr>
        <w:t>disenroll</w:t>
      </w:r>
      <w:proofErr w:type="spellEnd"/>
      <w:r w:rsidRPr="00F8207A">
        <w:rPr>
          <w:sz w:val="28"/>
          <w:szCs w:val="28"/>
        </w:rPr>
        <w:t xml:space="preserve"> </w:t>
      </w:r>
      <w:r w:rsidR="004C41C2">
        <w:rPr>
          <w:sz w:val="28"/>
          <w:szCs w:val="28"/>
        </w:rPr>
        <w:t xml:space="preserve">at any time as of the first of the next month, but sometimes not </w:t>
      </w:r>
      <w:proofErr w:type="spellStart"/>
      <w:r w:rsidR="004C41C2">
        <w:rPr>
          <w:sz w:val="28"/>
          <w:szCs w:val="28"/>
        </w:rPr>
        <w:t>til</w:t>
      </w:r>
      <w:proofErr w:type="spellEnd"/>
      <w:r w:rsidR="004C41C2">
        <w:rPr>
          <w:sz w:val="28"/>
          <w:szCs w:val="28"/>
        </w:rPr>
        <w:t xml:space="preserve"> the 1</w:t>
      </w:r>
      <w:r w:rsidR="004C41C2" w:rsidRPr="004C41C2">
        <w:rPr>
          <w:sz w:val="28"/>
          <w:szCs w:val="28"/>
          <w:vertAlign w:val="superscript"/>
        </w:rPr>
        <w:t>st</w:t>
      </w:r>
      <w:r w:rsidR="004C41C2">
        <w:rPr>
          <w:sz w:val="28"/>
          <w:szCs w:val="28"/>
        </w:rPr>
        <w:t xml:space="preserve"> of the second month. This delay may prevent you from seeing your doctor or o</w:t>
      </w:r>
      <w:r w:rsidRPr="00F8207A">
        <w:rPr>
          <w:sz w:val="28"/>
          <w:szCs w:val="28"/>
        </w:rPr>
        <w:t xml:space="preserve">ther providers, if they are not in the FIDA plan's network.  </w:t>
      </w:r>
      <w:r w:rsidR="004C41C2">
        <w:rPr>
          <w:sz w:val="28"/>
          <w:szCs w:val="28"/>
        </w:rPr>
        <w:t xml:space="preserve"> </w:t>
      </w:r>
    </w:p>
    <w:p w:rsidR="00B45E32" w:rsidRPr="00F8207A" w:rsidRDefault="00B45E32" w:rsidP="00B45E32">
      <w:pPr>
        <w:rPr>
          <w:b/>
          <w:bCs/>
          <w:sz w:val="28"/>
          <w:szCs w:val="28"/>
        </w:rPr>
      </w:pPr>
      <w:r w:rsidRPr="00F8207A">
        <w:rPr>
          <w:b/>
          <w:bCs/>
          <w:sz w:val="28"/>
          <w:szCs w:val="28"/>
        </w:rPr>
        <w:t>WHICH PLANS?</w:t>
      </w:r>
    </w:p>
    <w:p w:rsidR="00B45E32" w:rsidRPr="00F8207A" w:rsidRDefault="005570A3" w:rsidP="00B45E32">
      <w:pPr>
        <w:rPr>
          <w:sz w:val="28"/>
          <w:szCs w:val="28"/>
        </w:rPr>
      </w:pPr>
      <w:proofErr w:type="gramStart"/>
      <w:r w:rsidRPr="00F8207A">
        <w:rPr>
          <w:sz w:val="28"/>
          <w:szCs w:val="28"/>
        </w:rPr>
        <w:t xml:space="preserve">Most </w:t>
      </w:r>
      <w:r w:rsidR="00B45E32" w:rsidRPr="00F8207A">
        <w:rPr>
          <w:sz w:val="28"/>
          <w:szCs w:val="28"/>
        </w:rPr>
        <w:t xml:space="preserve"> downstate</w:t>
      </w:r>
      <w:proofErr w:type="gramEnd"/>
      <w:r w:rsidR="00B45E32" w:rsidRPr="00F8207A">
        <w:rPr>
          <w:sz w:val="28"/>
          <w:szCs w:val="28"/>
        </w:rPr>
        <w:t xml:space="preserve"> MLTC plans are seeking to become FIDA plans</w:t>
      </w:r>
      <w:r w:rsidRPr="00F8207A">
        <w:rPr>
          <w:sz w:val="28"/>
          <w:szCs w:val="28"/>
        </w:rPr>
        <w:t xml:space="preserve">.  This </w:t>
      </w:r>
      <w:r w:rsidR="00D75F1D" w:rsidRPr="00F8207A">
        <w:rPr>
          <w:sz w:val="28"/>
          <w:szCs w:val="28"/>
        </w:rPr>
        <w:t xml:space="preserve">means adding </w:t>
      </w:r>
      <w:r w:rsidR="00B45E32" w:rsidRPr="00F8207A">
        <w:rPr>
          <w:sz w:val="28"/>
          <w:szCs w:val="28"/>
        </w:rPr>
        <w:t>all Medicare services</w:t>
      </w:r>
      <w:r w:rsidR="00D75F1D" w:rsidRPr="00F8207A">
        <w:rPr>
          <w:sz w:val="28"/>
          <w:szCs w:val="28"/>
        </w:rPr>
        <w:t xml:space="preserve"> and Medicaid services not covered by MLTC</w:t>
      </w:r>
      <w:r w:rsidR="00B45E32" w:rsidRPr="00F8207A">
        <w:rPr>
          <w:sz w:val="28"/>
          <w:szCs w:val="28"/>
        </w:rPr>
        <w:t>.  See list showing types of plans offered by each company, with column</w:t>
      </w:r>
      <w:r w:rsidR="005175DC">
        <w:rPr>
          <w:sz w:val="28"/>
          <w:szCs w:val="28"/>
        </w:rPr>
        <w:t xml:space="preserve"> showing </w:t>
      </w:r>
      <w:r w:rsidR="00B45E32" w:rsidRPr="00F8207A">
        <w:rPr>
          <w:sz w:val="28"/>
          <w:szCs w:val="28"/>
        </w:rPr>
        <w:t>which will be FIDA plans, at</w:t>
      </w:r>
      <w:proofErr w:type="gramStart"/>
      <w:r w:rsidR="00B45E32" w:rsidRPr="00F8207A">
        <w:rPr>
          <w:sz w:val="28"/>
          <w:szCs w:val="28"/>
        </w:rPr>
        <w:t>  </w:t>
      </w:r>
      <w:proofErr w:type="gramEnd"/>
      <w:r w:rsidR="00B45E32" w:rsidRPr="00F8207A">
        <w:rPr>
          <w:sz w:val="28"/>
          <w:szCs w:val="28"/>
        </w:rPr>
        <w:fldChar w:fldCharType="begin"/>
      </w:r>
      <w:r w:rsidR="00B45E32" w:rsidRPr="00F8207A">
        <w:rPr>
          <w:sz w:val="28"/>
          <w:szCs w:val="28"/>
        </w:rPr>
        <w:instrText xml:space="preserve"> HYPERLINK "http://www.wnylc.com/health/download/429/" </w:instrText>
      </w:r>
      <w:r w:rsidR="00B45E32" w:rsidRPr="00F8207A">
        <w:rPr>
          <w:sz w:val="28"/>
          <w:szCs w:val="28"/>
        </w:rPr>
        <w:fldChar w:fldCharType="separate"/>
      </w:r>
      <w:r w:rsidR="00B45E32" w:rsidRPr="00F8207A">
        <w:rPr>
          <w:rStyle w:val="Hyperlink"/>
          <w:sz w:val="28"/>
          <w:szCs w:val="28"/>
        </w:rPr>
        <w:t>http://www.wnylc.com/health/download/429</w:t>
      </w:r>
      <w:r w:rsidR="00B45E32" w:rsidRPr="00F8207A">
        <w:rPr>
          <w:sz w:val="28"/>
          <w:szCs w:val="28"/>
        </w:rPr>
        <w:fldChar w:fldCharType="end"/>
      </w:r>
      <w:r w:rsidR="00B45E32" w:rsidRPr="00F8207A">
        <w:rPr>
          <w:sz w:val="28"/>
          <w:szCs w:val="28"/>
        </w:rPr>
        <w:t>.  State's list of FIDA plans posted in Question A6 in this DOH</w:t>
      </w:r>
      <w:proofErr w:type="gramStart"/>
      <w:r w:rsidR="00B45E32" w:rsidRPr="00F8207A">
        <w:rPr>
          <w:sz w:val="28"/>
          <w:szCs w:val="28"/>
        </w:rPr>
        <w:t>  </w:t>
      </w:r>
      <w:proofErr w:type="gramEnd"/>
      <w:r w:rsidR="00B45E32" w:rsidRPr="00F8207A">
        <w:rPr>
          <w:sz w:val="28"/>
          <w:szCs w:val="28"/>
        </w:rPr>
        <w:fldChar w:fldCharType="begin"/>
      </w:r>
      <w:r w:rsidR="00B45E32" w:rsidRPr="00F8207A">
        <w:rPr>
          <w:sz w:val="28"/>
          <w:szCs w:val="28"/>
        </w:rPr>
        <w:instrText xml:space="preserve"> HYPERLINK "http://www.health.ny.gov/health_care/medicaid/redesign/docs/2013_09_fida_faq.pdf" </w:instrText>
      </w:r>
      <w:r w:rsidR="00B45E32" w:rsidRPr="00F8207A">
        <w:rPr>
          <w:sz w:val="28"/>
          <w:szCs w:val="28"/>
        </w:rPr>
        <w:fldChar w:fldCharType="separate"/>
      </w:r>
      <w:r w:rsidR="00B45E32" w:rsidRPr="00F8207A">
        <w:rPr>
          <w:rStyle w:val="Hyperlink"/>
          <w:sz w:val="28"/>
          <w:szCs w:val="28"/>
        </w:rPr>
        <w:t>Frequently Asked Questions (FAQs) - September 2013</w:t>
      </w:r>
      <w:r w:rsidR="00B45E32" w:rsidRPr="00F8207A">
        <w:rPr>
          <w:sz w:val="28"/>
          <w:szCs w:val="28"/>
        </w:rPr>
        <w:fldChar w:fldCharType="end"/>
      </w:r>
      <w:r w:rsidR="00B45E32" w:rsidRPr="00F8207A">
        <w:rPr>
          <w:sz w:val="28"/>
          <w:szCs w:val="28"/>
        </w:rPr>
        <w:t>. </w:t>
      </w:r>
    </w:p>
    <w:p w:rsidR="00B45E32" w:rsidRPr="00F8207A" w:rsidRDefault="00D75F1D" w:rsidP="00B45E32">
      <w:pPr>
        <w:rPr>
          <w:b/>
          <w:bCs/>
          <w:sz w:val="28"/>
          <w:szCs w:val="28"/>
        </w:rPr>
      </w:pPr>
      <w:r w:rsidRPr="00F8207A">
        <w:rPr>
          <w:b/>
          <w:bCs/>
          <w:sz w:val="28"/>
          <w:szCs w:val="28"/>
        </w:rPr>
        <w:t xml:space="preserve">CONSUMER RIGHTS – 90-Day TRANSITION PERIOD </w:t>
      </w:r>
      <w:r w:rsidR="00B45E32" w:rsidRPr="00F8207A">
        <w:rPr>
          <w:b/>
          <w:bCs/>
          <w:sz w:val="28"/>
          <w:szCs w:val="28"/>
        </w:rPr>
        <w:t xml:space="preserve">- CONTINUITY OF PAST SERVICES AND PROVIDERS </w:t>
      </w:r>
    </w:p>
    <w:p w:rsidR="00B45E32" w:rsidRPr="00F8207A" w:rsidRDefault="00B45E32" w:rsidP="00B45E32">
      <w:pPr>
        <w:rPr>
          <w:sz w:val="28"/>
          <w:szCs w:val="28"/>
        </w:rPr>
      </w:pPr>
      <w:r w:rsidRPr="00F8207A">
        <w:rPr>
          <w:sz w:val="28"/>
          <w:szCs w:val="28"/>
        </w:rPr>
        <w:t xml:space="preserve">New enrollees in FIDA </w:t>
      </w:r>
      <w:r w:rsidR="00F8207A">
        <w:rPr>
          <w:sz w:val="28"/>
          <w:szCs w:val="28"/>
        </w:rPr>
        <w:t xml:space="preserve">may lose </w:t>
      </w:r>
      <w:r w:rsidRPr="00F8207A">
        <w:rPr>
          <w:sz w:val="28"/>
          <w:szCs w:val="28"/>
        </w:rPr>
        <w:t xml:space="preserve">access to </w:t>
      </w:r>
      <w:proofErr w:type="gramStart"/>
      <w:r w:rsidRPr="00F8207A">
        <w:rPr>
          <w:sz w:val="28"/>
          <w:szCs w:val="28"/>
        </w:rPr>
        <w:t>physicians</w:t>
      </w:r>
      <w:r w:rsidR="004C41C2">
        <w:rPr>
          <w:sz w:val="28"/>
          <w:szCs w:val="28"/>
        </w:rPr>
        <w:t xml:space="preserve"> </w:t>
      </w:r>
      <w:r w:rsidRPr="00F8207A">
        <w:rPr>
          <w:sz w:val="28"/>
          <w:szCs w:val="28"/>
        </w:rPr>
        <w:t xml:space="preserve"> other</w:t>
      </w:r>
      <w:proofErr w:type="gramEnd"/>
      <w:r w:rsidRPr="00F8207A">
        <w:rPr>
          <w:sz w:val="28"/>
          <w:szCs w:val="28"/>
        </w:rPr>
        <w:t xml:space="preserve"> medical providers</w:t>
      </w:r>
      <w:r w:rsidR="004C41C2">
        <w:rPr>
          <w:sz w:val="28"/>
          <w:szCs w:val="28"/>
        </w:rPr>
        <w:t xml:space="preserve"> if they are not in the new FIDA plan network.   </w:t>
      </w:r>
      <w:r w:rsidRPr="00F8207A">
        <w:rPr>
          <w:sz w:val="28"/>
          <w:szCs w:val="28"/>
        </w:rPr>
        <w:t>If they were in Original Medicare, they had full access to any Medicare provider. Now they must see only in-network doctors. </w:t>
      </w:r>
    </w:p>
    <w:p w:rsidR="00B45E32" w:rsidRPr="00F8207A" w:rsidRDefault="004C41C2" w:rsidP="00B45E32">
      <w:pPr>
        <w:numPr>
          <w:ilvl w:val="0"/>
          <w:numId w:val="3"/>
        </w:numPr>
        <w:rPr>
          <w:sz w:val="28"/>
          <w:szCs w:val="28"/>
        </w:rPr>
      </w:pPr>
      <w:r>
        <w:rPr>
          <w:sz w:val="28"/>
          <w:szCs w:val="28"/>
        </w:rPr>
        <w:t xml:space="preserve">90-DAY TRANSITION </w:t>
      </w:r>
      <w:proofErr w:type="gramStart"/>
      <w:r>
        <w:rPr>
          <w:sz w:val="28"/>
          <w:szCs w:val="28"/>
        </w:rPr>
        <w:t>PERIOD  -</w:t>
      </w:r>
      <w:proofErr w:type="gramEnd"/>
      <w:r>
        <w:rPr>
          <w:sz w:val="28"/>
          <w:szCs w:val="28"/>
        </w:rPr>
        <w:t xml:space="preserve"> </w:t>
      </w:r>
      <w:r w:rsidR="00B45E32" w:rsidRPr="00F8207A">
        <w:rPr>
          <w:sz w:val="28"/>
          <w:szCs w:val="28"/>
        </w:rPr>
        <w:t xml:space="preserve">FIDA plans must allow </w:t>
      </w:r>
      <w:r>
        <w:rPr>
          <w:sz w:val="28"/>
          <w:szCs w:val="28"/>
        </w:rPr>
        <w:t xml:space="preserve">you </w:t>
      </w:r>
      <w:r w:rsidR="00B45E32" w:rsidRPr="00F8207A">
        <w:rPr>
          <w:sz w:val="28"/>
          <w:szCs w:val="28"/>
        </w:rPr>
        <w:t xml:space="preserve"> to maintain  ALL current providers and service</w:t>
      </w:r>
      <w:r>
        <w:rPr>
          <w:sz w:val="28"/>
          <w:szCs w:val="28"/>
        </w:rPr>
        <w:t>s</w:t>
      </w:r>
      <w:r w:rsidR="00B45E32" w:rsidRPr="00F8207A">
        <w:rPr>
          <w:sz w:val="28"/>
          <w:szCs w:val="28"/>
        </w:rPr>
        <w:t>, at the time of enrollment for at least 90 days after enrollment, or</w:t>
      </w:r>
      <w:r>
        <w:rPr>
          <w:sz w:val="28"/>
          <w:szCs w:val="28"/>
        </w:rPr>
        <w:t xml:space="preserve"> even longer if it takes longer for the FIDA plan to do a care assessment.</w:t>
      </w:r>
      <w:r w:rsidR="00B45E32" w:rsidRPr="00F8207A">
        <w:rPr>
          <w:sz w:val="28"/>
          <w:szCs w:val="28"/>
        </w:rPr>
        <w:t xml:space="preserve">   </w:t>
      </w:r>
    </w:p>
    <w:p w:rsidR="00B45E32" w:rsidRDefault="00B45E32" w:rsidP="004C41C2">
      <w:pPr>
        <w:numPr>
          <w:ilvl w:val="1"/>
          <w:numId w:val="3"/>
        </w:numPr>
        <w:rPr>
          <w:sz w:val="28"/>
          <w:szCs w:val="28"/>
        </w:rPr>
      </w:pPr>
      <w:r w:rsidRPr="00F8207A">
        <w:rPr>
          <w:sz w:val="28"/>
          <w:szCs w:val="28"/>
        </w:rPr>
        <w:t xml:space="preserve">FIDA plan has 60 days to </w:t>
      </w:r>
      <w:r w:rsidR="004C41C2">
        <w:rPr>
          <w:sz w:val="28"/>
          <w:szCs w:val="28"/>
        </w:rPr>
        <w:t xml:space="preserve">do </w:t>
      </w:r>
      <w:r w:rsidRPr="00F8207A">
        <w:rPr>
          <w:sz w:val="28"/>
          <w:szCs w:val="28"/>
        </w:rPr>
        <w:t>an assessment for people who transitioned from MLTC, and 30 days for new applicants who never had MLTC.</w:t>
      </w:r>
    </w:p>
    <w:p w:rsidR="004C41C2" w:rsidRPr="00F8207A" w:rsidRDefault="004C41C2" w:rsidP="004C41C2">
      <w:pPr>
        <w:numPr>
          <w:ilvl w:val="0"/>
          <w:numId w:val="3"/>
        </w:numPr>
        <w:rPr>
          <w:sz w:val="28"/>
          <w:szCs w:val="28"/>
        </w:rPr>
      </w:pPr>
      <w:r>
        <w:rPr>
          <w:sz w:val="28"/>
          <w:szCs w:val="28"/>
        </w:rPr>
        <w:t xml:space="preserve">PRESCRIPTION DRUGS -- </w:t>
      </w:r>
      <w:r w:rsidRPr="00F8207A">
        <w:rPr>
          <w:sz w:val="28"/>
          <w:szCs w:val="28"/>
        </w:rPr>
        <w:t xml:space="preserve">The FIDA plan </w:t>
      </w:r>
      <w:r>
        <w:rPr>
          <w:sz w:val="28"/>
          <w:szCs w:val="28"/>
        </w:rPr>
        <w:t>may cover fewer drugs than your old Part D plan.  But during the 1</w:t>
      </w:r>
      <w:r w:rsidRPr="004C41C2">
        <w:rPr>
          <w:sz w:val="28"/>
          <w:szCs w:val="28"/>
          <w:vertAlign w:val="superscript"/>
        </w:rPr>
        <w:t>st</w:t>
      </w:r>
      <w:r>
        <w:rPr>
          <w:sz w:val="28"/>
          <w:szCs w:val="28"/>
        </w:rPr>
        <w:t xml:space="preserve"> 90 days of enrollment FIDA plan must cover all of your old drugs.  </w:t>
      </w:r>
      <w:r w:rsidRPr="00F8207A">
        <w:rPr>
          <w:sz w:val="28"/>
          <w:szCs w:val="28"/>
        </w:rPr>
        <w:t xml:space="preserve"> </w:t>
      </w:r>
      <w:r>
        <w:rPr>
          <w:sz w:val="28"/>
          <w:szCs w:val="28"/>
        </w:rPr>
        <w:t xml:space="preserve"> </w:t>
      </w:r>
    </w:p>
    <w:p w:rsidR="00B45E32" w:rsidRPr="00F8207A" w:rsidRDefault="00B45E32" w:rsidP="00B45E32">
      <w:pPr>
        <w:numPr>
          <w:ilvl w:val="0"/>
          <w:numId w:val="3"/>
        </w:numPr>
        <w:rPr>
          <w:sz w:val="28"/>
          <w:szCs w:val="28"/>
        </w:rPr>
      </w:pPr>
      <w:r w:rsidRPr="00F8207A">
        <w:rPr>
          <w:sz w:val="28"/>
          <w:szCs w:val="28"/>
        </w:rPr>
        <w:t>FIDA plans must allow nursing home residents who were passively enrolled to stay in the same NH for the duration of the demonstration – they cannot make them transfer to a different nursing home. So FIDA plans must contract with ALL nursing homes.  </w:t>
      </w:r>
    </w:p>
    <w:p w:rsidR="00B45E32" w:rsidRPr="00F8207A" w:rsidRDefault="004C41C2" w:rsidP="00B45E32">
      <w:pPr>
        <w:rPr>
          <w:b/>
          <w:bCs/>
          <w:sz w:val="28"/>
          <w:szCs w:val="28"/>
        </w:rPr>
      </w:pPr>
      <w:r>
        <w:rPr>
          <w:b/>
          <w:bCs/>
          <w:sz w:val="28"/>
          <w:szCs w:val="28"/>
        </w:rPr>
        <w:t xml:space="preserve">MORE </w:t>
      </w:r>
      <w:r w:rsidR="00B45E32" w:rsidRPr="00F8207A">
        <w:rPr>
          <w:b/>
          <w:bCs/>
          <w:sz w:val="28"/>
          <w:szCs w:val="28"/>
        </w:rPr>
        <w:t>CONSUMER PROTECTIONS</w:t>
      </w:r>
    </w:p>
    <w:p w:rsidR="00B45E32" w:rsidRPr="00F8207A" w:rsidRDefault="00B45E32" w:rsidP="00B45E32">
      <w:pPr>
        <w:numPr>
          <w:ilvl w:val="0"/>
          <w:numId w:val="6"/>
        </w:numPr>
        <w:rPr>
          <w:sz w:val="28"/>
          <w:szCs w:val="28"/>
        </w:rPr>
      </w:pPr>
      <w:r w:rsidRPr="00F8207A">
        <w:rPr>
          <w:b/>
          <w:bCs/>
          <w:sz w:val="28"/>
          <w:szCs w:val="28"/>
        </w:rPr>
        <w:t>OMBUDSMAN</w:t>
      </w:r>
      <w:r w:rsidRPr="00F8207A">
        <w:rPr>
          <w:sz w:val="28"/>
          <w:szCs w:val="28"/>
        </w:rPr>
        <w:t> </w:t>
      </w:r>
      <w:proofErr w:type="gramStart"/>
      <w:r w:rsidRPr="00F8207A">
        <w:rPr>
          <w:sz w:val="28"/>
          <w:szCs w:val="28"/>
        </w:rPr>
        <w:t>-</w:t>
      </w:r>
      <w:r w:rsidR="004C41C2">
        <w:rPr>
          <w:sz w:val="28"/>
          <w:szCs w:val="28"/>
        </w:rPr>
        <w:t xml:space="preserve"> </w:t>
      </w:r>
      <w:r w:rsidRPr="00F8207A">
        <w:rPr>
          <w:sz w:val="28"/>
          <w:szCs w:val="28"/>
        </w:rPr>
        <w:t xml:space="preserve"> NYS</w:t>
      </w:r>
      <w:proofErr w:type="gramEnd"/>
      <w:r w:rsidRPr="00F8207A">
        <w:rPr>
          <w:sz w:val="28"/>
          <w:szCs w:val="28"/>
        </w:rPr>
        <w:t xml:space="preserve"> </w:t>
      </w:r>
      <w:r w:rsidR="004C41C2">
        <w:rPr>
          <w:sz w:val="28"/>
          <w:szCs w:val="28"/>
        </w:rPr>
        <w:t xml:space="preserve">is appointing </w:t>
      </w:r>
      <w:r w:rsidRPr="00F8207A">
        <w:rPr>
          <w:sz w:val="28"/>
          <w:szCs w:val="28"/>
        </w:rPr>
        <w:t xml:space="preserve">an </w:t>
      </w:r>
      <w:proofErr w:type="spellStart"/>
      <w:r w:rsidRPr="00F8207A">
        <w:rPr>
          <w:sz w:val="28"/>
          <w:szCs w:val="28"/>
        </w:rPr>
        <w:t>Ombudsprogram</w:t>
      </w:r>
      <w:proofErr w:type="spellEnd"/>
      <w:r w:rsidRPr="00F8207A">
        <w:rPr>
          <w:sz w:val="28"/>
          <w:szCs w:val="28"/>
        </w:rPr>
        <w:t xml:space="preserve"> to assist and advocate for consumers navigating FIDA.   </w:t>
      </w:r>
    </w:p>
    <w:p w:rsidR="00B45E32" w:rsidRPr="00F8207A" w:rsidRDefault="00B45E32" w:rsidP="00B45E32">
      <w:pPr>
        <w:numPr>
          <w:ilvl w:val="0"/>
          <w:numId w:val="6"/>
        </w:numPr>
        <w:rPr>
          <w:sz w:val="28"/>
          <w:szCs w:val="28"/>
        </w:rPr>
      </w:pPr>
      <w:r w:rsidRPr="00F8207A">
        <w:rPr>
          <w:b/>
          <w:bCs/>
          <w:sz w:val="28"/>
          <w:szCs w:val="28"/>
        </w:rPr>
        <w:t>COSTS to CONSUMER</w:t>
      </w:r>
      <w:r w:rsidRPr="00F8207A">
        <w:rPr>
          <w:sz w:val="28"/>
          <w:szCs w:val="28"/>
        </w:rPr>
        <w:t xml:space="preserve"> – </w:t>
      </w:r>
      <w:r w:rsidR="004C41C2">
        <w:rPr>
          <w:sz w:val="28"/>
          <w:szCs w:val="28"/>
        </w:rPr>
        <w:t>FIDA plan may not charge you any c</w:t>
      </w:r>
      <w:r w:rsidRPr="00F8207A">
        <w:rPr>
          <w:sz w:val="28"/>
          <w:szCs w:val="28"/>
        </w:rPr>
        <w:t>opayments</w:t>
      </w:r>
      <w:r w:rsidR="004C41C2">
        <w:rPr>
          <w:sz w:val="28"/>
          <w:szCs w:val="28"/>
        </w:rPr>
        <w:t xml:space="preserve"> or deductibles, </w:t>
      </w:r>
      <w:r w:rsidRPr="00F8207A">
        <w:rPr>
          <w:sz w:val="28"/>
          <w:szCs w:val="28"/>
        </w:rPr>
        <w:t xml:space="preserve">including </w:t>
      </w:r>
      <w:r w:rsidR="004C41C2">
        <w:rPr>
          <w:sz w:val="28"/>
          <w:szCs w:val="28"/>
        </w:rPr>
        <w:t xml:space="preserve">for </w:t>
      </w:r>
      <w:r w:rsidRPr="00F8207A">
        <w:rPr>
          <w:sz w:val="28"/>
          <w:szCs w:val="28"/>
        </w:rPr>
        <w:t>Part D drugs.  </w:t>
      </w:r>
      <w:r w:rsidR="004C41C2">
        <w:rPr>
          <w:sz w:val="28"/>
          <w:szCs w:val="28"/>
        </w:rPr>
        <w:t xml:space="preserve">However, member will be billed for the Medicaid </w:t>
      </w:r>
      <w:r w:rsidRPr="00F8207A">
        <w:rPr>
          <w:sz w:val="28"/>
          <w:szCs w:val="28"/>
        </w:rPr>
        <w:t>Spend-down (</w:t>
      </w:r>
      <w:r w:rsidR="004C41C2">
        <w:rPr>
          <w:sz w:val="28"/>
          <w:szCs w:val="28"/>
        </w:rPr>
        <w:t>called a “</w:t>
      </w:r>
      <w:r w:rsidRPr="00F8207A">
        <w:rPr>
          <w:sz w:val="28"/>
          <w:szCs w:val="28"/>
        </w:rPr>
        <w:t>NAMI</w:t>
      </w:r>
      <w:r w:rsidR="004C41C2">
        <w:rPr>
          <w:sz w:val="28"/>
          <w:szCs w:val="28"/>
        </w:rPr>
        <w:t xml:space="preserve">” </w:t>
      </w:r>
      <w:r w:rsidRPr="00F8207A">
        <w:rPr>
          <w:sz w:val="28"/>
          <w:szCs w:val="28"/>
        </w:rPr>
        <w:t xml:space="preserve">in </w:t>
      </w:r>
      <w:r w:rsidR="004C41C2">
        <w:rPr>
          <w:sz w:val="28"/>
          <w:szCs w:val="28"/>
        </w:rPr>
        <w:t>nursing homes)</w:t>
      </w:r>
      <w:r w:rsidRPr="00F8207A">
        <w:rPr>
          <w:sz w:val="28"/>
          <w:szCs w:val="28"/>
        </w:rPr>
        <w:t>.</w:t>
      </w:r>
    </w:p>
    <w:p w:rsidR="00B45E32" w:rsidRPr="00F8207A" w:rsidRDefault="00B45E32" w:rsidP="00B45E32">
      <w:pPr>
        <w:numPr>
          <w:ilvl w:val="0"/>
          <w:numId w:val="6"/>
        </w:numPr>
        <w:rPr>
          <w:sz w:val="28"/>
          <w:szCs w:val="28"/>
        </w:rPr>
      </w:pPr>
      <w:r w:rsidRPr="00F8207A">
        <w:rPr>
          <w:b/>
          <w:bCs/>
          <w:sz w:val="28"/>
          <w:szCs w:val="28"/>
        </w:rPr>
        <w:t>Medical Loss Ratio (MLR) </w:t>
      </w:r>
      <w:r w:rsidR="005175DC">
        <w:rPr>
          <w:sz w:val="28"/>
          <w:szCs w:val="28"/>
        </w:rPr>
        <w:t>– 85% of all premiums</w:t>
      </w:r>
      <w:r w:rsidRPr="00F8207A">
        <w:rPr>
          <w:sz w:val="28"/>
          <w:szCs w:val="28"/>
        </w:rPr>
        <w:t xml:space="preserve"> must be spent on services and care coordination, not administration/profit.  Plan must </w:t>
      </w:r>
      <w:r w:rsidR="005175DC">
        <w:rPr>
          <w:sz w:val="28"/>
          <w:szCs w:val="28"/>
        </w:rPr>
        <w:t>return difference to CMS</w:t>
      </w:r>
      <w:r w:rsidRPr="00F8207A">
        <w:rPr>
          <w:sz w:val="28"/>
          <w:szCs w:val="28"/>
        </w:rPr>
        <w:t>.</w:t>
      </w:r>
    </w:p>
    <w:p w:rsidR="00B45E32" w:rsidRDefault="00B45E32" w:rsidP="00B45E32">
      <w:pPr>
        <w:numPr>
          <w:ilvl w:val="0"/>
          <w:numId w:val="6"/>
        </w:numPr>
        <w:rPr>
          <w:sz w:val="28"/>
          <w:szCs w:val="28"/>
        </w:rPr>
      </w:pPr>
      <w:r w:rsidRPr="00F8207A">
        <w:rPr>
          <w:b/>
          <w:bCs/>
          <w:sz w:val="28"/>
          <w:szCs w:val="28"/>
        </w:rPr>
        <w:t xml:space="preserve">Right to </w:t>
      </w:r>
      <w:proofErr w:type="spellStart"/>
      <w:proofErr w:type="gramStart"/>
      <w:r w:rsidRPr="00F8207A">
        <w:rPr>
          <w:b/>
          <w:bCs/>
          <w:sz w:val="28"/>
          <w:szCs w:val="28"/>
        </w:rPr>
        <w:t>Disenroll</w:t>
      </w:r>
      <w:proofErr w:type="spellEnd"/>
      <w:proofErr w:type="gramEnd"/>
      <w:r w:rsidRPr="00F8207A">
        <w:rPr>
          <w:sz w:val="28"/>
          <w:szCs w:val="28"/>
        </w:rPr>
        <w:t> at any time and return to Original Medicare or Medicare Advantage, with Medicaid MLTC for long term care. </w:t>
      </w:r>
    </w:p>
    <w:p w:rsidR="004C41C2" w:rsidRPr="004C41C2" w:rsidRDefault="004C41C2" w:rsidP="004C41C2">
      <w:pPr>
        <w:pStyle w:val="ListParagraph"/>
        <w:numPr>
          <w:ilvl w:val="0"/>
          <w:numId w:val="4"/>
        </w:numPr>
        <w:rPr>
          <w:sz w:val="28"/>
          <w:szCs w:val="28"/>
        </w:rPr>
      </w:pPr>
      <w:r w:rsidRPr="004C41C2">
        <w:rPr>
          <w:b/>
          <w:bCs/>
          <w:sz w:val="28"/>
          <w:szCs w:val="28"/>
        </w:rPr>
        <w:t xml:space="preserve">INTEGRATED APPEAL PROCESS -- </w:t>
      </w:r>
      <w:r w:rsidRPr="004C41C2">
        <w:rPr>
          <w:sz w:val="28"/>
          <w:szCs w:val="28"/>
        </w:rPr>
        <w:t>A unique component of NYS’s FIDA demonstration is that it will integrate into one system appeals for Medicare and Medicaid services.  Part of the goal of FIDA is to simplify access to care for consumers, so that they don’t have to separately navigate Medicare and Medicaid bureaucracies.</w:t>
      </w:r>
    </w:p>
    <w:p w:rsidR="004C41C2" w:rsidRPr="00F8207A" w:rsidRDefault="004C41C2" w:rsidP="004C41C2">
      <w:pPr>
        <w:numPr>
          <w:ilvl w:val="1"/>
          <w:numId w:val="4"/>
        </w:numPr>
        <w:rPr>
          <w:sz w:val="28"/>
          <w:szCs w:val="28"/>
        </w:rPr>
      </w:pPr>
      <w:r w:rsidRPr="00F8207A">
        <w:rPr>
          <w:sz w:val="28"/>
          <w:szCs w:val="28"/>
        </w:rPr>
        <w:t>Consumer receives ONE notice – not separate Medicare and Medicaid notices.</w:t>
      </w:r>
    </w:p>
    <w:p w:rsidR="004C41C2" w:rsidRPr="00F8207A" w:rsidRDefault="005175DC" w:rsidP="005175DC">
      <w:pPr>
        <w:numPr>
          <w:ilvl w:val="1"/>
          <w:numId w:val="4"/>
        </w:numPr>
        <w:rPr>
          <w:sz w:val="28"/>
          <w:szCs w:val="28"/>
        </w:rPr>
      </w:pPr>
      <w:r>
        <w:rPr>
          <w:b/>
          <w:bCs/>
          <w:sz w:val="28"/>
          <w:szCs w:val="28"/>
        </w:rPr>
        <w:t>***</w:t>
      </w:r>
      <w:r w:rsidR="004C41C2" w:rsidRPr="00F8207A">
        <w:rPr>
          <w:b/>
          <w:bCs/>
          <w:sz w:val="28"/>
          <w:szCs w:val="28"/>
        </w:rPr>
        <w:t>Aid Continuing </w:t>
      </w:r>
      <w:r w:rsidR="004C41C2" w:rsidRPr="00F8207A">
        <w:rPr>
          <w:sz w:val="28"/>
          <w:szCs w:val="28"/>
        </w:rPr>
        <w:t>will be granted in ALL appeals – even when MEDICARE services are denied, if the appeal is requested within 10 days of the notice.  If timely requested, Aid Continuing will apply throughout all  stages of the appeal process</w:t>
      </w:r>
      <w:r>
        <w:rPr>
          <w:sz w:val="28"/>
          <w:szCs w:val="28"/>
        </w:rPr>
        <w:t xml:space="preserve"> up through Stage 3 </w:t>
      </w:r>
      <w:r w:rsidR="004C41C2" w:rsidRPr="00F8207A">
        <w:rPr>
          <w:sz w:val="28"/>
          <w:szCs w:val="28"/>
        </w:rPr>
        <w:t> </w:t>
      </w:r>
    </w:p>
    <w:p w:rsidR="004C41C2" w:rsidRPr="00F8207A" w:rsidRDefault="005175DC" w:rsidP="005175DC">
      <w:pPr>
        <w:numPr>
          <w:ilvl w:val="1"/>
          <w:numId w:val="4"/>
        </w:numPr>
        <w:rPr>
          <w:sz w:val="28"/>
          <w:szCs w:val="28"/>
        </w:rPr>
      </w:pPr>
      <w:r>
        <w:rPr>
          <w:b/>
          <w:sz w:val="28"/>
          <w:szCs w:val="28"/>
        </w:rPr>
        <w:t>FOUR</w:t>
      </w:r>
      <w:r w:rsidR="004C41C2" w:rsidRPr="005175DC">
        <w:rPr>
          <w:b/>
          <w:sz w:val="28"/>
          <w:szCs w:val="28"/>
        </w:rPr>
        <w:t xml:space="preserve"> stages of appeal</w:t>
      </w:r>
      <w:r w:rsidR="004C41C2" w:rsidRPr="00F8207A">
        <w:rPr>
          <w:sz w:val="28"/>
          <w:szCs w:val="28"/>
        </w:rPr>
        <w:t xml:space="preserve"> for all Medicare and Medicaid appeals.  Aid Continuing applies through the 3rd stage.</w:t>
      </w:r>
    </w:p>
    <w:p w:rsidR="004C41C2" w:rsidRPr="00F8207A" w:rsidRDefault="004C41C2" w:rsidP="004C41C2">
      <w:pPr>
        <w:numPr>
          <w:ilvl w:val="0"/>
          <w:numId w:val="5"/>
        </w:numPr>
        <w:rPr>
          <w:sz w:val="28"/>
          <w:szCs w:val="28"/>
        </w:rPr>
      </w:pPr>
      <w:r w:rsidRPr="00F8207A">
        <w:rPr>
          <w:b/>
          <w:bCs/>
          <w:sz w:val="28"/>
          <w:szCs w:val="28"/>
        </w:rPr>
        <w:t>Initial appeal is to the Plan</w:t>
      </w:r>
      <w:r w:rsidRPr="00F8207A">
        <w:rPr>
          <w:sz w:val="28"/>
          <w:szCs w:val="28"/>
        </w:rPr>
        <w:t>.</w:t>
      </w:r>
    </w:p>
    <w:p w:rsidR="004C41C2" w:rsidRPr="00F8207A" w:rsidRDefault="004C41C2" w:rsidP="004C41C2">
      <w:pPr>
        <w:numPr>
          <w:ilvl w:val="0"/>
          <w:numId w:val="5"/>
        </w:numPr>
        <w:rPr>
          <w:sz w:val="28"/>
          <w:szCs w:val="28"/>
        </w:rPr>
      </w:pPr>
      <w:r w:rsidRPr="00F8207A">
        <w:rPr>
          <w:sz w:val="28"/>
          <w:szCs w:val="28"/>
        </w:rPr>
        <w:t>If plan denies internal appeal, may appeal is to the</w:t>
      </w:r>
      <w:r w:rsidRPr="00F8207A">
        <w:rPr>
          <w:b/>
          <w:bCs/>
          <w:sz w:val="28"/>
          <w:szCs w:val="28"/>
        </w:rPr>
        <w:t> State’s integrated hearing officer</w:t>
      </w:r>
      <w:r w:rsidRPr="00F8207A">
        <w:rPr>
          <w:sz w:val="28"/>
          <w:szCs w:val="28"/>
        </w:rPr>
        <w:t> – who will hear both Medicare and Medicaid appeals (except for Part D).  This is reportedly going to be a new entity within OTDA (current hearing office)</w:t>
      </w:r>
    </w:p>
    <w:p w:rsidR="004C41C2" w:rsidRPr="00F8207A" w:rsidRDefault="004C41C2" w:rsidP="004C41C2">
      <w:pPr>
        <w:numPr>
          <w:ilvl w:val="0"/>
          <w:numId w:val="5"/>
        </w:numPr>
        <w:rPr>
          <w:sz w:val="28"/>
          <w:szCs w:val="28"/>
        </w:rPr>
      </w:pPr>
      <w:r w:rsidRPr="00F8207A">
        <w:rPr>
          <w:sz w:val="28"/>
          <w:szCs w:val="28"/>
        </w:rPr>
        <w:t>If hearing is lost, may appeal to the</w:t>
      </w:r>
      <w:r w:rsidRPr="00F8207A">
        <w:rPr>
          <w:b/>
          <w:bCs/>
          <w:sz w:val="28"/>
          <w:szCs w:val="28"/>
        </w:rPr>
        <w:t> Medicare Appeals Coun</w:t>
      </w:r>
      <w:r w:rsidRPr="00F8207A">
        <w:rPr>
          <w:sz w:val="28"/>
          <w:szCs w:val="28"/>
        </w:rPr>
        <w:t>cil – which will hear Medicaid issues as well as Medicare. Aid continuing applies if timely requested.</w:t>
      </w:r>
    </w:p>
    <w:p w:rsidR="004C41C2" w:rsidRPr="00F8207A" w:rsidRDefault="004C41C2" w:rsidP="004C41C2">
      <w:pPr>
        <w:numPr>
          <w:ilvl w:val="0"/>
          <w:numId w:val="5"/>
        </w:numPr>
        <w:rPr>
          <w:sz w:val="28"/>
          <w:szCs w:val="28"/>
        </w:rPr>
      </w:pPr>
      <w:r w:rsidRPr="00F8207A">
        <w:rPr>
          <w:b/>
          <w:bCs/>
          <w:sz w:val="28"/>
          <w:szCs w:val="28"/>
        </w:rPr>
        <w:t>Federal district court </w:t>
      </w:r>
      <w:r w:rsidRPr="00F8207A">
        <w:rPr>
          <w:sz w:val="28"/>
          <w:szCs w:val="28"/>
        </w:rPr>
        <w:t>appeal. (NO automatic aid continuing)</w:t>
      </w:r>
    </w:p>
    <w:p w:rsidR="00D21F87" w:rsidRPr="00F8207A" w:rsidRDefault="00D21F87" w:rsidP="00D21F87">
      <w:pPr>
        <w:rPr>
          <w:sz w:val="28"/>
          <w:szCs w:val="28"/>
        </w:rPr>
      </w:pPr>
      <w:r w:rsidRPr="00F8207A">
        <w:rPr>
          <w:b/>
          <w:bCs/>
          <w:sz w:val="28"/>
          <w:szCs w:val="28"/>
        </w:rPr>
        <w:t xml:space="preserve">FOR MORE INFORMATION </w:t>
      </w:r>
    </w:p>
    <w:p w:rsidR="009C2DB5" w:rsidRDefault="00B45E32" w:rsidP="00D21F87">
      <w:pPr>
        <w:rPr>
          <w:sz w:val="28"/>
          <w:szCs w:val="28"/>
        </w:rPr>
      </w:pPr>
      <w:r w:rsidRPr="00F8207A">
        <w:rPr>
          <w:sz w:val="28"/>
          <w:szCs w:val="28"/>
        </w:rPr>
        <w:t>State</w:t>
      </w:r>
      <w:r w:rsidR="00D21F87" w:rsidRPr="00F8207A">
        <w:rPr>
          <w:sz w:val="28"/>
          <w:szCs w:val="28"/>
        </w:rPr>
        <w:t xml:space="preserve"> FIDA </w:t>
      </w:r>
      <w:r w:rsidR="005175DC">
        <w:rPr>
          <w:sz w:val="28"/>
          <w:szCs w:val="28"/>
        </w:rPr>
        <w:t xml:space="preserve"> website </w:t>
      </w:r>
      <w:hyperlink r:id="rId11" w:history="1">
        <w:r w:rsidRPr="00F8207A">
          <w:rPr>
            <w:rStyle w:val="Hyperlink"/>
            <w:sz w:val="28"/>
            <w:szCs w:val="28"/>
          </w:rPr>
          <w:t>http://www.health.ny.gov/health_care/medicaid/redesign/mrt_101.htm </w:t>
        </w:r>
      </w:hyperlink>
      <w:r w:rsidR="00D21F87" w:rsidRPr="00F8207A">
        <w:rPr>
          <w:sz w:val="28"/>
          <w:szCs w:val="28"/>
        </w:rPr>
        <w:t xml:space="preserve"> - includes </w:t>
      </w:r>
      <w:r w:rsidRPr="00F8207A">
        <w:rPr>
          <w:bCs/>
          <w:sz w:val="28"/>
          <w:szCs w:val="28"/>
        </w:rPr>
        <w:t>NYS DOH</w:t>
      </w:r>
      <w:r w:rsidR="00D21F87" w:rsidRPr="00F8207A">
        <w:rPr>
          <w:bCs/>
          <w:sz w:val="28"/>
          <w:szCs w:val="28"/>
        </w:rPr>
        <w:t xml:space="preserve"> FAQ (9/2013), link to the  </w:t>
      </w:r>
      <w:hyperlink r:id="rId12" w:history="1">
        <w:r w:rsidR="00D21F87" w:rsidRPr="00F8207A">
          <w:rPr>
            <w:rStyle w:val="Hyperlink"/>
            <w:sz w:val="28"/>
            <w:szCs w:val="28"/>
          </w:rPr>
          <w:t>Memorandum of  Understanding</w:t>
        </w:r>
      </w:hyperlink>
      <w:r w:rsidR="00D21F87" w:rsidRPr="00F8207A">
        <w:rPr>
          <w:sz w:val="28"/>
          <w:szCs w:val="28"/>
        </w:rPr>
        <w:t xml:space="preserve"> , </w:t>
      </w:r>
      <w:r w:rsidR="00D21F87" w:rsidRPr="00F8207A">
        <w:rPr>
          <w:b/>
          <w:bCs/>
          <w:sz w:val="28"/>
          <w:szCs w:val="28"/>
        </w:rPr>
        <w:t xml:space="preserve"> </w:t>
      </w:r>
      <w:r w:rsidR="00D21F87" w:rsidRPr="00F8207A">
        <w:rPr>
          <w:sz w:val="28"/>
          <w:szCs w:val="28"/>
        </w:rPr>
        <w:t> </w:t>
      </w:r>
      <w:hyperlink r:id="rId13" w:history="1">
        <w:r w:rsidR="00D21F87" w:rsidRPr="00F8207A">
          <w:rPr>
            <w:rStyle w:val="Hyperlink"/>
            <w:sz w:val="28"/>
            <w:szCs w:val="28"/>
          </w:rPr>
          <w:t>CMS Press Release,  </w:t>
        </w:r>
      </w:hyperlink>
      <w:hyperlink r:id="rId14" w:history="1">
        <w:r w:rsidR="00D21F87" w:rsidRPr="00F8207A">
          <w:rPr>
            <w:rStyle w:val="Hyperlink"/>
            <w:sz w:val="28"/>
            <w:szCs w:val="28"/>
          </w:rPr>
          <w:t>CMS Fact Sheet</w:t>
        </w:r>
      </w:hyperlink>
      <w:r w:rsidR="00D21F87" w:rsidRPr="00F8207A">
        <w:rPr>
          <w:sz w:val="28"/>
          <w:szCs w:val="28"/>
        </w:rPr>
        <w:t xml:space="preserve">, various DOH Presentations such as </w:t>
      </w:r>
      <w:hyperlink r:id="rId15" w:history="1">
        <w:r w:rsidRPr="00F8207A">
          <w:rPr>
            <w:rStyle w:val="Hyperlink"/>
            <w:sz w:val="28"/>
            <w:szCs w:val="28"/>
          </w:rPr>
          <w:t>http://www.health.ny.gov/health_care/medicaid/redesign/docs/fida_stakeholder_mtg_present.pdf</w:t>
        </w:r>
      </w:hyperlink>
    </w:p>
    <w:p w:rsidR="00D21F87" w:rsidRPr="00F8207A" w:rsidRDefault="00E51BE5" w:rsidP="00D21F87">
      <w:pPr>
        <w:rPr>
          <w:sz w:val="28"/>
          <w:szCs w:val="28"/>
        </w:rPr>
      </w:pPr>
      <w:hyperlink r:id="rId16" w:history="1">
        <w:r w:rsidR="009C2DB5" w:rsidRPr="00765548">
          <w:rPr>
            <w:rStyle w:val="Hyperlink"/>
            <w:sz w:val="28"/>
            <w:szCs w:val="28"/>
          </w:rPr>
          <w:t>http://dualsdemoadvocacy.org/</w:t>
        </w:r>
      </w:hyperlink>
      <w:r w:rsidR="00D21F87" w:rsidRPr="00F8207A">
        <w:rPr>
          <w:sz w:val="28"/>
          <w:szCs w:val="28"/>
        </w:rPr>
        <w:t>.  </w:t>
      </w:r>
    </w:p>
    <w:p w:rsidR="005E1F10" w:rsidRPr="00F8207A" w:rsidRDefault="00D21F87" w:rsidP="00D21F87">
      <w:pPr>
        <w:rPr>
          <w:b/>
          <w:sz w:val="28"/>
          <w:szCs w:val="28"/>
        </w:rPr>
      </w:pPr>
      <w:r w:rsidRPr="00F8207A">
        <w:rPr>
          <w:b/>
          <w:sz w:val="28"/>
          <w:szCs w:val="28"/>
        </w:rPr>
        <w:t xml:space="preserve">NYS Consumer Advocacy information:   </w:t>
      </w:r>
    </w:p>
    <w:p w:rsidR="009C2DB5" w:rsidRDefault="00E51BE5" w:rsidP="00D21F87">
      <w:pPr>
        <w:rPr>
          <w:sz w:val="28"/>
          <w:szCs w:val="28"/>
        </w:rPr>
      </w:pPr>
      <w:hyperlink r:id="rId17" w:history="1">
        <w:r w:rsidR="00D21F87" w:rsidRPr="00F8207A">
          <w:rPr>
            <w:rStyle w:val="Hyperlink"/>
            <w:sz w:val="28"/>
            <w:szCs w:val="28"/>
          </w:rPr>
          <w:t>http://www.wnylc.com/health/entry/166/</w:t>
        </w:r>
      </w:hyperlink>
      <w:r w:rsidR="00D21F87" w:rsidRPr="00F8207A">
        <w:rPr>
          <w:i/>
          <w:sz w:val="28"/>
          <w:szCs w:val="28"/>
        </w:rPr>
        <w:t xml:space="preserve">             </w:t>
      </w:r>
      <w:hyperlink r:id="rId18" w:history="1">
        <w:r w:rsidR="00D21F87" w:rsidRPr="00F8207A">
          <w:rPr>
            <w:rStyle w:val="Hyperlink"/>
            <w:sz w:val="28"/>
            <w:szCs w:val="28"/>
          </w:rPr>
          <w:t>http://www.wnylc.com/health/entry/196/</w:t>
        </w:r>
      </w:hyperlink>
      <w:r w:rsidR="00D21F87" w:rsidRPr="00F8207A">
        <w:rPr>
          <w:sz w:val="28"/>
          <w:szCs w:val="28"/>
        </w:rPr>
        <w:t xml:space="preserve"> </w:t>
      </w:r>
    </w:p>
    <w:p w:rsidR="00D75F1D" w:rsidRPr="00F8207A" w:rsidRDefault="005570A3" w:rsidP="00D21F87">
      <w:pPr>
        <w:rPr>
          <w:sz w:val="28"/>
          <w:szCs w:val="28"/>
        </w:rPr>
      </w:pPr>
      <w:r w:rsidRPr="00F8207A">
        <w:rPr>
          <w:sz w:val="28"/>
          <w:szCs w:val="28"/>
        </w:rPr>
        <w:t>P</w:t>
      </w:r>
      <w:r w:rsidR="00D75F1D" w:rsidRPr="00F8207A">
        <w:rPr>
          <w:sz w:val="28"/>
          <w:szCs w:val="28"/>
        </w:rPr>
        <w:t xml:space="preserve">repared by New York Legal Assistance </w:t>
      </w:r>
      <w:proofErr w:type="gramStart"/>
      <w:r w:rsidR="00D75F1D" w:rsidRPr="00F8207A">
        <w:rPr>
          <w:sz w:val="28"/>
          <w:szCs w:val="28"/>
        </w:rPr>
        <w:t>Group  Evelyn</w:t>
      </w:r>
      <w:proofErr w:type="gramEnd"/>
      <w:r w:rsidR="00D75F1D" w:rsidRPr="00F8207A">
        <w:rPr>
          <w:sz w:val="28"/>
          <w:szCs w:val="28"/>
        </w:rPr>
        <w:t xml:space="preserve"> Frank Legal Resources Program  </w:t>
      </w:r>
      <w:hyperlink r:id="rId19" w:history="1">
        <w:r w:rsidR="00D75F1D" w:rsidRPr="00F8207A">
          <w:rPr>
            <w:rStyle w:val="Hyperlink"/>
            <w:sz w:val="28"/>
            <w:szCs w:val="28"/>
          </w:rPr>
          <w:t>EFLRP@nylag.org</w:t>
        </w:r>
      </w:hyperlink>
      <w:r w:rsidR="00D75F1D" w:rsidRPr="00F8207A">
        <w:rPr>
          <w:sz w:val="28"/>
          <w:szCs w:val="28"/>
        </w:rPr>
        <w:t xml:space="preserve">   212.613.7310</w:t>
      </w:r>
      <w:r w:rsidR="009B469F" w:rsidRPr="00F8207A">
        <w:rPr>
          <w:sz w:val="28"/>
          <w:szCs w:val="28"/>
        </w:rPr>
        <w:t xml:space="preserve"> , amended July 2014</w:t>
      </w:r>
    </w:p>
    <w:sectPr w:rsidR="00D75F1D" w:rsidRPr="00F8207A" w:rsidSect="00D75F1D">
      <w:headerReference w:type="default" r:id="rId20"/>
      <w:footerReference w:type="first" r:id="rId21"/>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E32" w:rsidRDefault="00B45E32" w:rsidP="00B45E32">
      <w:pPr>
        <w:spacing w:after="0" w:line="240" w:lineRule="auto"/>
      </w:pPr>
      <w:r>
        <w:separator/>
      </w:r>
    </w:p>
  </w:endnote>
  <w:endnote w:type="continuationSeparator" w:id="0">
    <w:p w:rsidR="00B45E32" w:rsidRDefault="00B45E32" w:rsidP="00B4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1972"/>
      <w:docPartObj>
        <w:docPartGallery w:val="Page Numbers (Bottom of Page)"/>
        <w:docPartUnique/>
      </w:docPartObj>
    </w:sdtPr>
    <w:sdtEndPr>
      <w:rPr>
        <w:noProof/>
      </w:rPr>
    </w:sdtEndPr>
    <w:sdtContent>
      <w:p w:rsidR="009B469F" w:rsidRDefault="009B469F">
        <w:pPr>
          <w:pStyle w:val="Footer"/>
          <w:jc w:val="center"/>
        </w:pPr>
        <w:r>
          <w:fldChar w:fldCharType="begin"/>
        </w:r>
        <w:r>
          <w:instrText xml:space="preserve"> PAGE   \* MERGEFORMAT </w:instrText>
        </w:r>
        <w:r>
          <w:fldChar w:fldCharType="separate"/>
        </w:r>
        <w:r w:rsidR="00E51BE5">
          <w:rPr>
            <w:noProof/>
          </w:rPr>
          <w:t>1</w:t>
        </w:r>
        <w:r>
          <w:rPr>
            <w:noProof/>
          </w:rPr>
          <w:fldChar w:fldCharType="end"/>
        </w:r>
      </w:p>
    </w:sdtContent>
  </w:sdt>
  <w:p w:rsidR="009B469F" w:rsidRDefault="009B4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E32" w:rsidRDefault="00B45E32" w:rsidP="00B45E32">
      <w:pPr>
        <w:spacing w:after="0" w:line="240" w:lineRule="auto"/>
      </w:pPr>
      <w:r>
        <w:separator/>
      </w:r>
    </w:p>
  </w:footnote>
  <w:footnote w:type="continuationSeparator" w:id="0">
    <w:p w:rsidR="00B45E32" w:rsidRDefault="00B45E32" w:rsidP="00B45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037538"/>
      <w:docPartObj>
        <w:docPartGallery w:val="Page Numbers (Top of Page)"/>
        <w:docPartUnique/>
      </w:docPartObj>
    </w:sdtPr>
    <w:sdtEndPr>
      <w:rPr>
        <w:noProof/>
      </w:rPr>
    </w:sdtEndPr>
    <w:sdtContent>
      <w:p w:rsidR="00D21F87" w:rsidRDefault="00D21F87">
        <w:pPr>
          <w:pStyle w:val="Header"/>
          <w:jc w:val="right"/>
        </w:pPr>
        <w:r>
          <w:fldChar w:fldCharType="begin"/>
        </w:r>
        <w:r>
          <w:instrText xml:space="preserve"> PAGE   \* MERGEFORMAT </w:instrText>
        </w:r>
        <w:r>
          <w:fldChar w:fldCharType="separate"/>
        </w:r>
        <w:r w:rsidR="00E51BE5">
          <w:rPr>
            <w:noProof/>
          </w:rPr>
          <w:t>2</w:t>
        </w:r>
        <w:r>
          <w:rPr>
            <w:noProof/>
          </w:rPr>
          <w:fldChar w:fldCharType="end"/>
        </w:r>
      </w:p>
    </w:sdtContent>
  </w:sdt>
  <w:p w:rsidR="00D21F87" w:rsidRDefault="00D21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E68"/>
    <w:multiLevelType w:val="hybridMultilevel"/>
    <w:tmpl w:val="57C22BA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1D8373AE"/>
    <w:multiLevelType w:val="hybridMultilevel"/>
    <w:tmpl w:val="4F36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AF4FE6"/>
    <w:multiLevelType w:val="multilevel"/>
    <w:tmpl w:val="C6ECD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607152"/>
    <w:multiLevelType w:val="multilevel"/>
    <w:tmpl w:val="2DF8E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732B8E"/>
    <w:multiLevelType w:val="multilevel"/>
    <w:tmpl w:val="61B4C36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nsid w:val="5E813314"/>
    <w:multiLevelType w:val="multilevel"/>
    <w:tmpl w:val="A954A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23DD2"/>
    <w:multiLevelType w:val="multilevel"/>
    <w:tmpl w:val="AE3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B7898"/>
    <w:multiLevelType w:val="multilevel"/>
    <w:tmpl w:val="65B2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627398"/>
    <w:multiLevelType w:val="multilevel"/>
    <w:tmpl w:val="A2E009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73BA67E5"/>
    <w:multiLevelType w:val="hybridMultilevel"/>
    <w:tmpl w:val="F700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7"/>
  </w:num>
  <w:num w:numId="7">
    <w:abstractNumId w:val="8"/>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32"/>
    <w:rsid w:val="000D6942"/>
    <w:rsid w:val="00390DDB"/>
    <w:rsid w:val="004C41C2"/>
    <w:rsid w:val="005175DC"/>
    <w:rsid w:val="005570A3"/>
    <w:rsid w:val="005E1F10"/>
    <w:rsid w:val="009B469F"/>
    <w:rsid w:val="009C2DB5"/>
    <w:rsid w:val="00B45E32"/>
    <w:rsid w:val="00D21F87"/>
    <w:rsid w:val="00D75F1D"/>
    <w:rsid w:val="00E51BE5"/>
    <w:rsid w:val="00F8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E32"/>
    <w:rPr>
      <w:color w:val="0000FF" w:themeColor="hyperlink"/>
      <w:u w:val="single"/>
    </w:rPr>
  </w:style>
  <w:style w:type="paragraph" w:styleId="EndnoteText">
    <w:name w:val="endnote text"/>
    <w:basedOn w:val="Normal"/>
    <w:link w:val="EndnoteTextChar"/>
    <w:uiPriority w:val="99"/>
    <w:semiHidden/>
    <w:unhideWhenUsed/>
    <w:rsid w:val="00B45E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5E32"/>
    <w:rPr>
      <w:sz w:val="20"/>
      <w:szCs w:val="20"/>
    </w:rPr>
  </w:style>
  <w:style w:type="character" w:styleId="EndnoteReference">
    <w:name w:val="endnote reference"/>
    <w:basedOn w:val="DefaultParagraphFont"/>
    <w:uiPriority w:val="99"/>
    <w:semiHidden/>
    <w:unhideWhenUsed/>
    <w:rsid w:val="00B45E32"/>
    <w:rPr>
      <w:vertAlign w:val="superscript"/>
    </w:rPr>
  </w:style>
  <w:style w:type="character" w:styleId="FollowedHyperlink">
    <w:name w:val="FollowedHyperlink"/>
    <w:basedOn w:val="DefaultParagraphFont"/>
    <w:uiPriority w:val="99"/>
    <w:semiHidden/>
    <w:unhideWhenUsed/>
    <w:rsid w:val="00B45E32"/>
    <w:rPr>
      <w:color w:val="800080" w:themeColor="followedHyperlink"/>
      <w:u w:val="single"/>
    </w:rPr>
  </w:style>
  <w:style w:type="paragraph" w:styleId="ListParagraph">
    <w:name w:val="List Paragraph"/>
    <w:basedOn w:val="Normal"/>
    <w:uiPriority w:val="34"/>
    <w:qFormat/>
    <w:rsid w:val="00B45E32"/>
    <w:pPr>
      <w:ind w:left="720"/>
      <w:contextualSpacing/>
    </w:pPr>
  </w:style>
  <w:style w:type="paragraph" w:styleId="Header">
    <w:name w:val="header"/>
    <w:basedOn w:val="Normal"/>
    <w:link w:val="HeaderChar"/>
    <w:uiPriority w:val="99"/>
    <w:unhideWhenUsed/>
    <w:rsid w:val="00D21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87"/>
  </w:style>
  <w:style w:type="paragraph" w:styleId="Footer">
    <w:name w:val="footer"/>
    <w:basedOn w:val="Normal"/>
    <w:link w:val="FooterChar"/>
    <w:uiPriority w:val="99"/>
    <w:unhideWhenUsed/>
    <w:rsid w:val="00D2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E32"/>
    <w:rPr>
      <w:color w:val="0000FF" w:themeColor="hyperlink"/>
      <w:u w:val="single"/>
    </w:rPr>
  </w:style>
  <w:style w:type="paragraph" w:styleId="EndnoteText">
    <w:name w:val="endnote text"/>
    <w:basedOn w:val="Normal"/>
    <w:link w:val="EndnoteTextChar"/>
    <w:uiPriority w:val="99"/>
    <w:semiHidden/>
    <w:unhideWhenUsed/>
    <w:rsid w:val="00B45E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5E32"/>
    <w:rPr>
      <w:sz w:val="20"/>
      <w:szCs w:val="20"/>
    </w:rPr>
  </w:style>
  <w:style w:type="character" w:styleId="EndnoteReference">
    <w:name w:val="endnote reference"/>
    <w:basedOn w:val="DefaultParagraphFont"/>
    <w:uiPriority w:val="99"/>
    <w:semiHidden/>
    <w:unhideWhenUsed/>
    <w:rsid w:val="00B45E32"/>
    <w:rPr>
      <w:vertAlign w:val="superscript"/>
    </w:rPr>
  </w:style>
  <w:style w:type="character" w:styleId="FollowedHyperlink">
    <w:name w:val="FollowedHyperlink"/>
    <w:basedOn w:val="DefaultParagraphFont"/>
    <w:uiPriority w:val="99"/>
    <w:semiHidden/>
    <w:unhideWhenUsed/>
    <w:rsid w:val="00B45E32"/>
    <w:rPr>
      <w:color w:val="800080" w:themeColor="followedHyperlink"/>
      <w:u w:val="single"/>
    </w:rPr>
  </w:style>
  <w:style w:type="paragraph" w:styleId="ListParagraph">
    <w:name w:val="List Paragraph"/>
    <w:basedOn w:val="Normal"/>
    <w:uiPriority w:val="34"/>
    <w:qFormat/>
    <w:rsid w:val="00B45E32"/>
    <w:pPr>
      <w:ind w:left="720"/>
      <w:contextualSpacing/>
    </w:pPr>
  </w:style>
  <w:style w:type="paragraph" w:styleId="Header">
    <w:name w:val="header"/>
    <w:basedOn w:val="Normal"/>
    <w:link w:val="HeaderChar"/>
    <w:uiPriority w:val="99"/>
    <w:unhideWhenUsed/>
    <w:rsid w:val="00D21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87"/>
  </w:style>
  <w:style w:type="paragraph" w:styleId="Footer">
    <w:name w:val="footer"/>
    <w:basedOn w:val="Normal"/>
    <w:link w:val="FooterChar"/>
    <w:uiPriority w:val="99"/>
    <w:unhideWhenUsed/>
    <w:rsid w:val="00D2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3823">
      <w:bodyDiv w:val="1"/>
      <w:marLeft w:val="0"/>
      <w:marRight w:val="0"/>
      <w:marTop w:val="0"/>
      <w:marBottom w:val="0"/>
      <w:divBdr>
        <w:top w:val="none" w:sz="0" w:space="0" w:color="auto"/>
        <w:left w:val="none" w:sz="0" w:space="0" w:color="auto"/>
        <w:bottom w:val="none" w:sz="0" w:space="0" w:color="auto"/>
        <w:right w:val="none" w:sz="0" w:space="0" w:color="auto"/>
      </w:divBdr>
    </w:div>
    <w:div w:id="15051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nylc.com/health/entry/114/" TargetMode="External"/><Relationship Id="rId13" Type="http://schemas.openxmlformats.org/officeDocument/2006/relationships/hyperlink" Target="http://www.health.ny.gov/health_care/medicaid/redesign/docs/2013-08-26_ny_mou_press_release.pdf" TargetMode="External"/><Relationship Id="rId18" Type="http://schemas.openxmlformats.org/officeDocument/2006/relationships/hyperlink" Target="http://www.wnylc.com/health/entry/196/"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emorandum%20of%20%20Understanding" TargetMode="External"/><Relationship Id="rId17" Type="http://schemas.openxmlformats.org/officeDocument/2006/relationships/hyperlink" Target="http://www.wnylc.com/health/entry/166/" TargetMode="External"/><Relationship Id="rId2" Type="http://schemas.openxmlformats.org/officeDocument/2006/relationships/styles" Target="styles.xml"/><Relationship Id="rId16" Type="http://schemas.openxmlformats.org/officeDocument/2006/relationships/hyperlink" Target="http://dualsdemoadvocacy.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ny.gov/health_care/medicaid/redesign/mrt_101.htm" TargetMode="External"/><Relationship Id="rId5" Type="http://schemas.openxmlformats.org/officeDocument/2006/relationships/webSettings" Target="webSettings.xml"/><Relationship Id="rId15" Type="http://schemas.openxmlformats.org/officeDocument/2006/relationships/hyperlink" Target="http://www.health.ny.gov/health_care/medicaid/redesign/docs/fida_stakeholder_mtg_present.pdf" TargetMode="External"/><Relationship Id="rId23" Type="http://schemas.openxmlformats.org/officeDocument/2006/relationships/theme" Target="theme/theme1.xml"/><Relationship Id="rId10" Type="http://schemas.openxmlformats.org/officeDocument/2006/relationships/hyperlink" Target="http://www.wnylc.com/health/download/429/" TargetMode="External"/><Relationship Id="rId19" Type="http://schemas.openxmlformats.org/officeDocument/2006/relationships/hyperlink" Target="mailto:EFLRP@nylag.org" TargetMode="External"/><Relationship Id="rId4" Type="http://schemas.openxmlformats.org/officeDocument/2006/relationships/settings" Target="settings.xml"/><Relationship Id="rId9" Type="http://schemas.openxmlformats.org/officeDocument/2006/relationships/hyperlink" Target="http://www.wnylc.com/health/news/41/" TargetMode="External"/><Relationship Id="rId14" Type="http://schemas.openxmlformats.org/officeDocument/2006/relationships/hyperlink" Target="http://www.health.ny.gov/health_care/medicaid/redesign/docs/2013-08-26_ny_mou_fact_sheet_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NYLAG</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Bogart</dc:creator>
  <cp:lastModifiedBy>Valerie Bogart</cp:lastModifiedBy>
  <cp:revision>2</cp:revision>
  <dcterms:created xsi:type="dcterms:W3CDTF">2014-07-23T22:23:00Z</dcterms:created>
  <dcterms:modified xsi:type="dcterms:W3CDTF">2014-07-23T22:23:00Z</dcterms:modified>
</cp:coreProperties>
</file>